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D286" w14:textId="0F0300F5" w:rsidR="00DC5C01" w:rsidRDefault="003529AF" w:rsidP="00CE4313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 xml:space="preserve">Guidelines for </w:t>
      </w:r>
      <w:r w:rsidR="004A31ED">
        <w:rPr>
          <w:b/>
          <w:sz w:val="32"/>
        </w:rPr>
        <w:t>TCLT1</w:t>
      </w:r>
      <w:r w:rsidR="005B7E38">
        <w:rPr>
          <w:b/>
          <w:sz w:val="32"/>
        </w:rPr>
        <w:t>2</w:t>
      </w:r>
      <w:r w:rsidR="00040AB1" w:rsidRPr="00CE4313">
        <w:rPr>
          <w:b/>
          <w:sz w:val="32"/>
        </w:rPr>
        <w:t xml:space="preserve"> Full Paper</w:t>
      </w:r>
      <w:r w:rsidR="00040AB1">
        <w:rPr>
          <w:b/>
          <w:sz w:val="32"/>
        </w:rPr>
        <w:t xml:space="preserve"> Submission</w:t>
      </w:r>
      <w:r w:rsidR="00DC5C01">
        <w:rPr>
          <w:b/>
          <w:sz w:val="32"/>
        </w:rPr>
        <w:t xml:space="preserve"> </w:t>
      </w:r>
    </w:p>
    <w:p w14:paraId="36CB2124" w14:textId="6484BE31" w:rsidR="00040AB1" w:rsidRPr="00CE4313" w:rsidRDefault="00DC5C01" w:rsidP="00CE4313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>(</w:t>
      </w:r>
      <w:r w:rsidR="0096503E">
        <w:rPr>
          <w:b/>
          <w:sz w:val="32"/>
        </w:rPr>
        <w:t>TCLT12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会议</w:t>
      </w:r>
      <w:r>
        <w:rPr>
          <w:b/>
          <w:sz w:val="32"/>
        </w:rPr>
        <w:t>论文</w:t>
      </w:r>
      <w:r>
        <w:rPr>
          <w:rFonts w:hint="eastAsia"/>
          <w:b/>
          <w:sz w:val="32"/>
        </w:rPr>
        <w:t>全文</w:t>
      </w:r>
      <w:r>
        <w:rPr>
          <w:b/>
          <w:sz w:val="32"/>
        </w:rPr>
        <w:t>提交体例说明</w:t>
      </w:r>
      <w:r>
        <w:rPr>
          <w:rFonts w:hint="eastAsia"/>
          <w:b/>
          <w:sz w:val="32"/>
        </w:rPr>
        <w:t>)</w:t>
      </w:r>
    </w:p>
    <w:p w14:paraId="29C34057" w14:textId="77777777" w:rsidR="00040AB1" w:rsidRDefault="00040AB1" w:rsidP="00CE4313">
      <w:pPr>
        <w:pStyle w:val="NoSpacing"/>
      </w:pPr>
    </w:p>
    <w:p w14:paraId="4288106A" w14:textId="77777777" w:rsidR="00040AB1" w:rsidRDefault="00040AB1" w:rsidP="00CE4313">
      <w:pPr>
        <w:pStyle w:val="NoSpacing"/>
        <w:jc w:val="center"/>
      </w:pPr>
      <w:r>
        <w:t>Proceedings Editors</w:t>
      </w:r>
    </w:p>
    <w:p w14:paraId="78EA7EEE" w14:textId="77777777" w:rsidR="00DC5507" w:rsidRDefault="00DC5507" w:rsidP="00CE4313">
      <w:pPr>
        <w:pStyle w:val="NoSpacing"/>
        <w:jc w:val="center"/>
      </w:pPr>
      <w:r>
        <w:t>(</w:t>
      </w:r>
      <w:r>
        <w:rPr>
          <w:rFonts w:hint="eastAsia"/>
        </w:rPr>
        <w:t>会议论文编辑</w:t>
      </w:r>
      <w:r>
        <w:rPr>
          <w:rFonts w:hint="eastAsia"/>
        </w:rPr>
        <w:t>)</w:t>
      </w:r>
    </w:p>
    <w:p w14:paraId="57147B27" w14:textId="145A903C" w:rsidR="00040AB1" w:rsidRDefault="0096503E" w:rsidP="00CE4313">
      <w:pPr>
        <w:pStyle w:val="NoSpacing"/>
        <w:jc w:val="center"/>
      </w:pPr>
      <w:r>
        <w:t>TCLT12</w:t>
      </w:r>
      <w:r w:rsidR="008406DC">
        <w:t xml:space="preserve"> Organizing</w:t>
      </w:r>
      <w:r w:rsidR="00040AB1">
        <w:t xml:space="preserve"> Committee</w:t>
      </w:r>
    </w:p>
    <w:p w14:paraId="47C56966" w14:textId="77777777" w:rsidR="00DC5507" w:rsidRDefault="00DC5507" w:rsidP="00CE4313">
      <w:pPr>
        <w:pStyle w:val="NoSpacing"/>
        <w:jc w:val="center"/>
      </w:pPr>
      <w:r>
        <w:rPr>
          <w:rFonts w:hint="eastAsia"/>
        </w:rPr>
        <w:t>（</w:t>
      </w:r>
      <w:r>
        <w:t>会议组织委员会）</w:t>
      </w:r>
    </w:p>
    <w:p w14:paraId="7B694CE9" w14:textId="752D639F" w:rsidR="00040AB1" w:rsidRDefault="0096503E" w:rsidP="00CE4313">
      <w:pPr>
        <w:pStyle w:val="NoSpacing"/>
        <w:jc w:val="center"/>
      </w:pPr>
      <w:r>
        <w:t>TCLT12</w:t>
      </w:r>
      <w:r w:rsidR="00817293">
        <w:t>@</w:t>
      </w:r>
      <w:r w:rsidR="00040AB1">
        <w:t>tclt.us</w:t>
      </w:r>
    </w:p>
    <w:p w14:paraId="11B88534" w14:textId="77777777" w:rsidR="00040AB1" w:rsidRPr="00CE4313" w:rsidRDefault="00040AB1" w:rsidP="00525F7B">
      <w:pPr>
        <w:pStyle w:val="NoSpacing"/>
      </w:pPr>
    </w:p>
    <w:p w14:paraId="6EDAC76C" w14:textId="77777777" w:rsidR="00040AB1" w:rsidRPr="00DC5507" w:rsidRDefault="00590D17" w:rsidP="00CE4313">
      <w:pPr>
        <w:pStyle w:val="NoSpacing"/>
        <w:rPr>
          <w:rFonts w:eastAsia="Times New Roman"/>
          <w:b/>
          <w:color w:val="323232"/>
        </w:rPr>
      </w:pPr>
      <w:r w:rsidRPr="00DC5507">
        <w:rPr>
          <w:rFonts w:eastAsia="Times New Roman"/>
          <w:b/>
          <w:bCs/>
          <w:color w:val="323232"/>
        </w:rPr>
        <w:t xml:space="preserve">1. </w:t>
      </w:r>
      <w:r w:rsidR="00040AB1" w:rsidRPr="00DC5507">
        <w:rPr>
          <w:rFonts w:eastAsia="Times New Roman"/>
          <w:b/>
          <w:bCs/>
          <w:color w:val="323232"/>
        </w:rPr>
        <w:t>Disclaimer</w:t>
      </w:r>
      <w:r w:rsidR="000976A0" w:rsidRPr="00DC5507">
        <w:rPr>
          <w:rFonts w:eastAsia="Times New Roman"/>
          <w:b/>
          <w:bCs/>
          <w:color w:val="323232"/>
        </w:rPr>
        <w:t xml:space="preserve"> and Copyright S</w:t>
      </w:r>
      <w:r w:rsidR="000352ED" w:rsidRPr="00DC5507">
        <w:rPr>
          <w:rFonts w:eastAsia="Times New Roman"/>
          <w:b/>
          <w:bCs/>
          <w:color w:val="323232"/>
        </w:rPr>
        <w:t>tatement</w:t>
      </w:r>
    </w:p>
    <w:p w14:paraId="5A216887" w14:textId="77777777" w:rsidR="00040AB1" w:rsidRPr="00CE4313" w:rsidRDefault="00040AB1" w:rsidP="00CE4313">
      <w:pPr>
        <w:pStyle w:val="NoSpacing"/>
        <w:rPr>
          <w:rFonts w:eastAsia="Times New Roman"/>
          <w:b/>
          <w:color w:val="323232"/>
        </w:rPr>
      </w:pPr>
    </w:p>
    <w:p w14:paraId="65DDBFAB" w14:textId="4AFAE161" w:rsidR="001079A0" w:rsidRDefault="00040AB1" w:rsidP="000352ED">
      <w:pPr>
        <w:pStyle w:val="NoSpacing"/>
        <w:ind w:firstLine="720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>Individual a</w:t>
      </w:r>
      <w:r w:rsidR="000352ED">
        <w:rPr>
          <w:rFonts w:eastAsia="Times New Roman"/>
          <w:color w:val="323232"/>
        </w:rPr>
        <w:t xml:space="preserve">uthor </w:t>
      </w:r>
      <w:r w:rsidR="00426CD9">
        <w:rPr>
          <w:rFonts w:eastAsia="Times New Roman"/>
          <w:color w:val="323232"/>
        </w:rPr>
        <w:t>(</w:t>
      </w:r>
      <w:r w:rsidR="00426CD9" w:rsidRPr="00426CD9">
        <w:rPr>
          <w:rFonts w:eastAsia="Times New Roman"/>
          <w:b/>
          <w:color w:val="323232"/>
          <w:u w:val="single"/>
        </w:rPr>
        <w:t>not</w:t>
      </w:r>
      <w:r w:rsidR="00A02514">
        <w:rPr>
          <w:rFonts w:eastAsia="Times New Roman"/>
          <w:color w:val="323232"/>
        </w:rPr>
        <w:t xml:space="preserve"> TCLT or </w:t>
      </w:r>
      <w:r w:rsidR="0096503E">
        <w:rPr>
          <w:rFonts w:eastAsia="Times New Roman"/>
          <w:color w:val="323232"/>
        </w:rPr>
        <w:t>TCLT12</w:t>
      </w:r>
      <w:r>
        <w:rPr>
          <w:rFonts w:eastAsia="Times New Roman"/>
          <w:color w:val="323232"/>
        </w:rPr>
        <w:t xml:space="preserve"> sponsoring institutions and organizers) </w:t>
      </w:r>
      <w:r w:rsidR="000352ED">
        <w:rPr>
          <w:rFonts w:eastAsia="Times New Roman"/>
          <w:color w:val="323232"/>
        </w:rPr>
        <w:t>is</w:t>
      </w:r>
      <w:r>
        <w:rPr>
          <w:rFonts w:eastAsia="Times New Roman"/>
          <w:color w:val="323232"/>
        </w:rPr>
        <w:t xml:space="preserve"> responsible</w:t>
      </w:r>
      <w:r w:rsidRPr="00633E46">
        <w:rPr>
          <w:rFonts w:eastAsia="Times New Roman"/>
          <w:color w:val="323232"/>
        </w:rPr>
        <w:t xml:space="preserve"> </w:t>
      </w:r>
      <w:r w:rsidR="000352ED">
        <w:rPr>
          <w:rFonts w:eastAsia="Times New Roman"/>
          <w:color w:val="323232"/>
        </w:rPr>
        <w:t xml:space="preserve">for the proper handling of </w:t>
      </w:r>
      <w:r w:rsidR="00441272">
        <w:rPr>
          <w:rFonts w:eastAsia="Times New Roman"/>
          <w:color w:val="323232"/>
        </w:rPr>
        <w:t xml:space="preserve">any </w:t>
      </w:r>
      <w:r w:rsidR="000352ED">
        <w:rPr>
          <w:rFonts w:eastAsia="Times New Roman"/>
          <w:color w:val="323232"/>
        </w:rPr>
        <w:t xml:space="preserve">copyright issues related to his/her paper. The </w:t>
      </w:r>
      <w:r w:rsidR="007027F1">
        <w:rPr>
          <w:rFonts w:eastAsia="Times New Roman"/>
          <w:color w:val="323232"/>
        </w:rPr>
        <w:t>author</w:t>
      </w:r>
      <w:r w:rsidR="000352ED">
        <w:rPr>
          <w:rFonts w:eastAsia="Times New Roman"/>
          <w:color w:val="323232"/>
        </w:rPr>
        <w:t xml:space="preserve"> agree</w:t>
      </w:r>
      <w:r w:rsidR="00C21DE1">
        <w:rPr>
          <w:rFonts w:eastAsia="Times New Roman"/>
          <w:color w:val="323232"/>
        </w:rPr>
        <w:t>s</w:t>
      </w:r>
      <w:r w:rsidR="000352ED">
        <w:rPr>
          <w:rFonts w:eastAsia="Times New Roman"/>
          <w:color w:val="323232"/>
        </w:rPr>
        <w:t xml:space="preserve"> that </w:t>
      </w:r>
      <w:r w:rsidR="007027F1">
        <w:rPr>
          <w:rFonts w:eastAsia="Times New Roman"/>
          <w:color w:val="323232"/>
        </w:rPr>
        <w:t>his/her</w:t>
      </w:r>
      <w:r w:rsidR="000352ED">
        <w:rPr>
          <w:rFonts w:eastAsia="Times New Roman"/>
          <w:color w:val="323232"/>
        </w:rPr>
        <w:t xml:space="preserve"> paper</w:t>
      </w:r>
      <w:r w:rsidR="000352ED" w:rsidRPr="000352ED">
        <w:rPr>
          <w:rFonts w:eastAsia="Times New Roman"/>
          <w:color w:val="323232"/>
        </w:rPr>
        <w:t xml:space="preserve">: </w:t>
      </w:r>
    </w:p>
    <w:p w14:paraId="60538D1C" w14:textId="77777777" w:rsidR="006F126C" w:rsidRDefault="006F126C" w:rsidP="000352ED">
      <w:pPr>
        <w:pStyle w:val="NoSpacing"/>
        <w:ind w:firstLine="720"/>
        <w:rPr>
          <w:rFonts w:eastAsia="Times New Roman"/>
          <w:color w:val="323232"/>
        </w:rPr>
      </w:pPr>
    </w:p>
    <w:p w14:paraId="4A2C4E04" w14:textId="77777777" w:rsidR="001079A0" w:rsidRDefault="000352ED" w:rsidP="001079A0">
      <w:pPr>
        <w:pStyle w:val="NoSpacing"/>
        <w:numPr>
          <w:ilvl w:val="0"/>
          <w:numId w:val="25"/>
        </w:numPr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 xml:space="preserve">is the author's original work; </w:t>
      </w:r>
    </w:p>
    <w:p w14:paraId="1814F939" w14:textId="77777777" w:rsidR="001079A0" w:rsidRDefault="000352ED" w:rsidP="001079A0">
      <w:pPr>
        <w:pStyle w:val="NoSpacing"/>
        <w:numPr>
          <w:ilvl w:val="0"/>
          <w:numId w:val="25"/>
        </w:numPr>
        <w:rPr>
          <w:rFonts w:eastAsia="Times New Roman"/>
          <w:color w:val="323232"/>
        </w:rPr>
      </w:pPr>
      <w:r w:rsidRPr="000352ED">
        <w:rPr>
          <w:rFonts w:eastAsia="Times New Roman"/>
          <w:color w:val="323232"/>
        </w:rPr>
        <w:t xml:space="preserve">has </w:t>
      </w:r>
      <w:r w:rsidR="004F3115">
        <w:rPr>
          <w:rFonts w:eastAsia="Times New Roman"/>
          <w:color w:val="323232"/>
        </w:rPr>
        <w:t xml:space="preserve">not been published </w:t>
      </w:r>
      <w:r w:rsidRPr="000352ED">
        <w:rPr>
          <w:rFonts w:eastAsia="Times New Roman"/>
          <w:color w:val="323232"/>
        </w:rPr>
        <w:t xml:space="preserve">elsewhere; </w:t>
      </w:r>
    </w:p>
    <w:p w14:paraId="09429A25" w14:textId="77777777" w:rsidR="001079A0" w:rsidRDefault="000352ED" w:rsidP="001079A0">
      <w:pPr>
        <w:pStyle w:val="NoSpacing"/>
        <w:numPr>
          <w:ilvl w:val="0"/>
          <w:numId w:val="25"/>
        </w:numPr>
        <w:rPr>
          <w:rFonts w:eastAsia="Times New Roman"/>
          <w:color w:val="323232"/>
        </w:rPr>
      </w:pPr>
      <w:r w:rsidRPr="000352ED">
        <w:rPr>
          <w:rFonts w:eastAsia="Times New Roman"/>
          <w:color w:val="323232"/>
        </w:rPr>
        <w:t>does not infringe the copyright or property right</w:t>
      </w:r>
      <w:r>
        <w:rPr>
          <w:rFonts w:eastAsia="Times New Roman"/>
          <w:color w:val="323232"/>
        </w:rPr>
        <w:t>s</w:t>
      </w:r>
      <w:r w:rsidRPr="000352ED">
        <w:rPr>
          <w:rFonts w:eastAsia="Times New Roman"/>
          <w:color w:val="323232"/>
        </w:rPr>
        <w:t xml:space="preserve"> of others; </w:t>
      </w:r>
      <w:r w:rsidR="001079A0">
        <w:rPr>
          <w:rFonts w:eastAsia="Times New Roman"/>
          <w:color w:val="323232"/>
        </w:rPr>
        <w:t xml:space="preserve">and </w:t>
      </w:r>
    </w:p>
    <w:p w14:paraId="4EB3EB45" w14:textId="7B1FAD27" w:rsidR="000352ED" w:rsidRDefault="000352ED" w:rsidP="001079A0">
      <w:pPr>
        <w:pStyle w:val="NoSpacing"/>
        <w:numPr>
          <w:ilvl w:val="0"/>
          <w:numId w:val="25"/>
        </w:numPr>
        <w:rPr>
          <w:rFonts w:eastAsia="Times New Roman"/>
          <w:color w:val="323232"/>
        </w:rPr>
      </w:pPr>
      <w:r w:rsidRPr="000352ED">
        <w:rPr>
          <w:rFonts w:eastAsia="Times New Roman"/>
          <w:color w:val="323232"/>
        </w:rPr>
        <w:t>contains no materials that is unlawful or violates others' civil rights or rights of privacy.</w:t>
      </w:r>
    </w:p>
    <w:p w14:paraId="675582F1" w14:textId="77777777" w:rsidR="00040AB1" w:rsidRDefault="00040AB1" w:rsidP="00CE4313">
      <w:pPr>
        <w:pStyle w:val="NoSpacing"/>
        <w:rPr>
          <w:rFonts w:eastAsia="Times New Roman"/>
          <w:bCs/>
          <w:color w:val="323232"/>
        </w:rPr>
      </w:pPr>
    </w:p>
    <w:p w14:paraId="568D3F53" w14:textId="77777777" w:rsidR="00040AB1" w:rsidRPr="00DC5507" w:rsidRDefault="00590D17" w:rsidP="00CE4313">
      <w:pPr>
        <w:pStyle w:val="NoSpacing"/>
        <w:rPr>
          <w:rFonts w:eastAsia="Times New Roman"/>
          <w:b/>
          <w:bCs/>
          <w:color w:val="323232"/>
        </w:rPr>
      </w:pPr>
      <w:r w:rsidRPr="00DC5507">
        <w:rPr>
          <w:rFonts w:eastAsia="Times New Roman"/>
          <w:b/>
          <w:bCs/>
          <w:color w:val="323232"/>
        </w:rPr>
        <w:t xml:space="preserve">2. </w:t>
      </w:r>
      <w:r w:rsidR="0089131E" w:rsidRPr="00DC5507">
        <w:rPr>
          <w:rFonts w:hint="eastAsia"/>
          <w:b/>
          <w:bCs/>
          <w:color w:val="323232"/>
        </w:rPr>
        <w:t>A</w:t>
      </w:r>
      <w:r w:rsidR="0089131E" w:rsidRPr="00DC5507">
        <w:rPr>
          <w:rFonts w:eastAsia="Times New Roman"/>
          <w:b/>
          <w:bCs/>
          <w:color w:val="323232"/>
        </w:rPr>
        <w:t>bout</w:t>
      </w:r>
      <w:r w:rsidR="000976A0" w:rsidRPr="00DC5507">
        <w:rPr>
          <w:rFonts w:eastAsia="Times New Roman"/>
          <w:b/>
          <w:bCs/>
          <w:color w:val="323232"/>
        </w:rPr>
        <w:t xml:space="preserve"> This D</w:t>
      </w:r>
      <w:r w:rsidR="00040AB1" w:rsidRPr="00DC5507">
        <w:rPr>
          <w:rFonts w:eastAsia="Times New Roman"/>
          <w:b/>
          <w:bCs/>
          <w:color w:val="323232"/>
        </w:rPr>
        <w:t>ocument</w:t>
      </w:r>
    </w:p>
    <w:p w14:paraId="03C342F3" w14:textId="77777777" w:rsidR="00040AB1" w:rsidRDefault="00040AB1" w:rsidP="00CE4313">
      <w:pPr>
        <w:pStyle w:val="NoSpacing"/>
        <w:rPr>
          <w:rFonts w:eastAsia="Times New Roman"/>
          <w:b/>
          <w:bCs/>
          <w:color w:val="323232"/>
        </w:rPr>
      </w:pPr>
    </w:p>
    <w:p w14:paraId="74EC180D" w14:textId="5F32D1AE" w:rsidR="00040AB1" w:rsidRDefault="00040AB1" w:rsidP="00752E7F">
      <w:pPr>
        <w:pStyle w:val="NoSpacing"/>
        <w:ind w:firstLine="720"/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 xml:space="preserve">This document provides general guidelines for preparing your </w:t>
      </w:r>
      <w:r w:rsidR="0096503E">
        <w:rPr>
          <w:rFonts w:eastAsia="Times New Roman"/>
          <w:bCs/>
          <w:color w:val="323232"/>
        </w:rPr>
        <w:t>TCLT12</w:t>
      </w:r>
      <w:r>
        <w:rPr>
          <w:rFonts w:eastAsia="Times New Roman"/>
          <w:bCs/>
          <w:color w:val="323232"/>
        </w:rPr>
        <w:t xml:space="preserve"> full paper. Please use the sample </w:t>
      </w:r>
      <w:r w:rsidRPr="00752E7F">
        <w:rPr>
          <w:rFonts w:eastAsia="Times New Roman"/>
          <w:color w:val="323232"/>
        </w:rPr>
        <w:t>Word</w:t>
      </w:r>
      <w:r>
        <w:rPr>
          <w:rFonts w:eastAsia="Times New Roman"/>
          <w:bCs/>
          <w:color w:val="323232"/>
        </w:rPr>
        <w:t xml:space="preserve"> files (</w:t>
      </w:r>
      <w:r w:rsidR="0096503E">
        <w:rPr>
          <w:rFonts w:eastAsia="Times New Roman"/>
          <w:bCs/>
          <w:color w:val="323232"/>
        </w:rPr>
        <w:t>TCLT12</w:t>
      </w:r>
      <w:r>
        <w:rPr>
          <w:rFonts w:eastAsia="Times New Roman"/>
          <w:bCs/>
          <w:color w:val="323232"/>
        </w:rPr>
        <w:t>SampleEnglish.docx</w:t>
      </w:r>
      <w:r w:rsidR="00AF0D3B">
        <w:rPr>
          <w:rFonts w:eastAsia="Times New Roman"/>
          <w:bCs/>
          <w:color w:val="323232"/>
        </w:rPr>
        <w:t xml:space="preserve"> for paper in English</w:t>
      </w:r>
      <w:r>
        <w:rPr>
          <w:rFonts w:eastAsia="Times New Roman"/>
          <w:bCs/>
          <w:color w:val="323232"/>
        </w:rPr>
        <w:t xml:space="preserve"> and </w:t>
      </w:r>
      <w:r w:rsidR="0096503E">
        <w:rPr>
          <w:rFonts w:eastAsia="Times New Roman"/>
          <w:bCs/>
          <w:color w:val="323232"/>
        </w:rPr>
        <w:t>TCLT12</w:t>
      </w:r>
      <w:r>
        <w:rPr>
          <w:rFonts w:eastAsia="Times New Roman"/>
          <w:bCs/>
          <w:color w:val="323232"/>
        </w:rPr>
        <w:t>SampleChinese.docx</w:t>
      </w:r>
      <w:r w:rsidR="00AF0D3B">
        <w:rPr>
          <w:rFonts w:eastAsia="Times New Roman"/>
          <w:bCs/>
          <w:color w:val="323232"/>
        </w:rPr>
        <w:t xml:space="preserve"> for paper in Chinese</w:t>
      </w:r>
      <w:r>
        <w:rPr>
          <w:rFonts w:eastAsia="Times New Roman"/>
          <w:bCs/>
          <w:color w:val="323232"/>
        </w:rPr>
        <w:t>) for additional instruction</w:t>
      </w:r>
      <w:r w:rsidR="008177B7">
        <w:rPr>
          <w:rFonts w:eastAsia="Times New Roman"/>
          <w:bCs/>
          <w:color w:val="323232"/>
        </w:rPr>
        <w:t>s</w:t>
      </w:r>
      <w:r>
        <w:rPr>
          <w:rFonts w:eastAsia="Times New Roman"/>
          <w:bCs/>
          <w:color w:val="323232"/>
        </w:rPr>
        <w:t xml:space="preserve">. Three groups of screen captures are also included at the end of this document for your reference. </w:t>
      </w:r>
    </w:p>
    <w:p w14:paraId="20639845" w14:textId="77777777" w:rsidR="00040AB1" w:rsidRPr="005E3D35" w:rsidRDefault="00040AB1" w:rsidP="00CE4313">
      <w:pPr>
        <w:pStyle w:val="NoSpacing"/>
        <w:rPr>
          <w:rFonts w:eastAsia="Times New Roman"/>
          <w:bCs/>
          <w:color w:val="323232"/>
        </w:rPr>
      </w:pPr>
    </w:p>
    <w:p w14:paraId="27D55820" w14:textId="77777777" w:rsidR="00040AB1" w:rsidRPr="00DC5507" w:rsidRDefault="00590D17" w:rsidP="00CE4313">
      <w:pPr>
        <w:pStyle w:val="NoSpacing"/>
        <w:rPr>
          <w:rFonts w:eastAsia="Times New Roman"/>
          <w:b/>
          <w:color w:val="323232"/>
        </w:rPr>
      </w:pPr>
      <w:r w:rsidRPr="00DC5507">
        <w:rPr>
          <w:rFonts w:eastAsia="Times New Roman"/>
          <w:b/>
          <w:bCs/>
          <w:color w:val="323232"/>
        </w:rPr>
        <w:t xml:space="preserve">3. </w:t>
      </w:r>
      <w:r w:rsidR="00040AB1" w:rsidRPr="00DC5507">
        <w:rPr>
          <w:rFonts w:eastAsia="Times New Roman"/>
          <w:b/>
          <w:bCs/>
          <w:color w:val="323232"/>
        </w:rPr>
        <w:t>Language</w:t>
      </w:r>
    </w:p>
    <w:p w14:paraId="3EA27AEC" w14:textId="77777777" w:rsidR="00040AB1" w:rsidRPr="00633E46" w:rsidRDefault="00040AB1" w:rsidP="000976A0">
      <w:pPr>
        <w:pStyle w:val="NoSpacing"/>
        <w:spacing w:before="240"/>
        <w:ind w:firstLine="720"/>
        <w:rPr>
          <w:rFonts w:eastAsia="Times New Roman"/>
          <w:color w:val="323232"/>
        </w:rPr>
      </w:pPr>
      <w:r w:rsidRPr="00633E46">
        <w:rPr>
          <w:rFonts w:eastAsia="Times New Roman"/>
          <w:color w:val="323232"/>
        </w:rPr>
        <w:t xml:space="preserve">English or Chinese </w:t>
      </w:r>
    </w:p>
    <w:p w14:paraId="7A528B85" w14:textId="77777777" w:rsidR="00040AB1" w:rsidRDefault="00040AB1" w:rsidP="00CE4313">
      <w:pPr>
        <w:pStyle w:val="NoSpacing"/>
        <w:rPr>
          <w:rFonts w:eastAsia="Times New Roman"/>
          <w:bCs/>
          <w:color w:val="323232"/>
        </w:rPr>
      </w:pPr>
    </w:p>
    <w:p w14:paraId="4BBF5AB6" w14:textId="77777777" w:rsidR="00040AB1" w:rsidRPr="00DC5507" w:rsidRDefault="00590D17" w:rsidP="00CE4313">
      <w:pPr>
        <w:pStyle w:val="NoSpacing"/>
        <w:rPr>
          <w:rFonts w:eastAsia="Times New Roman"/>
          <w:b/>
          <w:color w:val="323232"/>
        </w:rPr>
      </w:pPr>
      <w:r w:rsidRPr="00DC5507">
        <w:rPr>
          <w:rFonts w:eastAsia="Times New Roman"/>
          <w:b/>
          <w:bCs/>
          <w:color w:val="323232"/>
        </w:rPr>
        <w:t xml:space="preserve">4. </w:t>
      </w:r>
      <w:r w:rsidR="00040AB1" w:rsidRPr="00DC5507">
        <w:rPr>
          <w:rFonts w:eastAsia="Times New Roman"/>
          <w:b/>
          <w:bCs/>
          <w:color w:val="323232"/>
        </w:rPr>
        <w:t>Length</w:t>
      </w:r>
      <w:r w:rsidR="00040AB1" w:rsidRPr="00DC5507">
        <w:rPr>
          <w:rFonts w:eastAsia="Times New Roman"/>
          <w:b/>
          <w:color w:val="323232"/>
        </w:rPr>
        <w:br/>
      </w:r>
    </w:p>
    <w:p w14:paraId="0707D974" w14:textId="1D99261A" w:rsidR="00040AB1" w:rsidRPr="00633E46" w:rsidRDefault="00040AB1" w:rsidP="00647DF4">
      <w:pPr>
        <w:pStyle w:val="NoSpacing"/>
        <w:ind w:firstLine="720"/>
        <w:rPr>
          <w:rFonts w:eastAsia="Times New Roman"/>
          <w:color w:val="323232"/>
        </w:rPr>
      </w:pPr>
      <w:r w:rsidRPr="00633E46">
        <w:rPr>
          <w:rFonts w:eastAsia="Times New Roman"/>
          <w:color w:val="323232"/>
        </w:rPr>
        <w:t xml:space="preserve">No more than </w:t>
      </w:r>
      <w:r w:rsidR="004E4A4E">
        <w:rPr>
          <w:rFonts w:eastAsia="Times New Roman"/>
          <w:color w:val="323232"/>
        </w:rPr>
        <w:t>8</w:t>
      </w:r>
      <w:r w:rsidRPr="00633E46">
        <w:rPr>
          <w:rFonts w:eastAsia="Times New Roman"/>
          <w:color w:val="323232"/>
        </w:rPr>
        <w:t xml:space="preserve"> pages </w:t>
      </w:r>
      <w:smartTag w:uri="isiresearchsoft-com/cwyw" w:element="citation">
        <w:r w:rsidRPr="00633E46">
          <w:rPr>
            <w:rFonts w:eastAsia="Times New Roman"/>
            <w:color w:val="323232"/>
          </w:rPr>
          <w:t>(single space</w:t>
        </w:r>
        <w:r>
          <w:rPr>
            <w:rFonts w:eastAsia="Times New Roman"/>
            <w:color w:val="323232"/>
          </w:rPr>
          <w:t>d</w:t>
        </w:r>
        <w:r w:rsidRPr="00633E46">
          <w:rPr>
            <w:rFonts w:eastAsia="Times New Roman"/>
            <w:color w:val="323232"/>
          </w:rPr>
          <w:t>)</w:t>
        </w:r>
      </w:smartTag>
      <w:r w:rsidRPr="00633E46">
        <w:rPr>
          <w:rFonts w:eastAsia="Times New Roman"/>
          <w:color w:val="323232"/>
        </w:rPr>
        <w:t xml:space="preserve"> </w:t>
      </w:r>
      <w:r>
        <w:rPr>
          <w:rFonts w:eastAsia="Times New Roman"/>
          <w:color w:val="323232"/>
        </w:rPr>
        <w:t>including references and appendices.</w:t>
      </w:r>
      <w:r w:rsidR="002E3C03">
        <w:rPr>
          <w:rFonts w:eastAsia="Times New Roman"/>
          <w:color w:val="323232"/>
        </w:rPr>
        <w:t xml:space="preserve"> If you do need to exceed the </w:t>
      </w:r>
      <w:r w:rsidR="004E4A4E">
        <w:rPr>
          <w:rFonts w:eastAsia="Times New Roman"/>
          <w:color w:val="323232"/>
        </w:rPr>
        <w:t>8</w:t>
      </w:r>
      <w:r w:rsidR="002A0515">
        <w:rPr>
          <w:rFonts w:eastAsia="Times New Roman"/>
          <w:color w:val="323232"/>
        </w:rPr>
        <w:t>-</w:t>
      </w:r>
      <w:r w:rsidR="002E3C03">
        <w:rPr>
          <w:rFonts w:eastAsia="Times New Roman"/>
          <w:color w:val="323232"/>
        </w:rPr>
        <w:t xml:space="preserve">page limit, please contact us at </w:t>
      </w:r>
      <w:r w:rsidR="0096503E">
        <w:rPr>
          <w:rFonts w:eastAsia="Times New Roman"/>
          <w:color w:val="323232"/>
        </w:rPr>
        <w:t>TCLT12</w:t>
      </w:r>
      <w:r w:rsidR="002E3C03">
        <w:rPr>
          <w:rFonts w:eastAsia="Times New Roman"/>
          <w:color w:val="323232"/>
        </w:rPr>
        <w:t>@tclt.us.</w:t>
      </w:r>
    </w:p>
    <w:p w14:paraId="532DE8BE" w14:textId="77777777" w:rsidR="00040AB1" w:rsidRDefault="00040AB1" w:rsidP="00CE4313">
      <w:pPr>
        <w:pStyle w:val="NoSpacing"/>
        <w:rPr>
          <w:rFonts w:eastAsia="Times New Roman"/>
          <w:bCs/>
          <w:color w:val="323232"/>
        </w:rPr>
      </w:pPr>
    </w:p>
    <w:p w14:paraId="2346A44E" w14:textId="77777777" w:rsidR="00040AB1" w:rsidRPr="00DC5507" w:rsidRDefault="00831C3D" w:rsidP="00CE4313">
      <w:pPr>
        <w:pStyle w:val="NoSpacing"/>
        <w:rPr>
          <w:rFonts w:eastAsia="Times New Roman"/>
          <w:b/>
          <w:bCs/>
          <w:color w:val="323232"/>
        </w:rPr>
      </w:pPr>
      <w:r w:rsidRPr="00DC5507">
        <w:rPr>
          <w:rFonts w:eastAsia="Times New Roman"/>
          <w:b/>
          <w:bCs/>
          <w:color w:val="323232"/>
        </w:rPr>
        <w:t xml:space="preserve">5. </w:t>
      </w:r>
      <w:r w:rsidR="000976A0" w:rsidRPr="00DC5507">
        <w:rPr>
          <w:rFonts w:eastAsia="Times New Roman"/>
          <w:b/>
          <w:bCs/>
          <w:color w:val="323232"/>
        </w:rPr>
        <w:t>File F</w:t>
      </w:r>
      <w:r w:rsidR="00040AB1" w:rsidRPr="00DC5507">
        <w:rPr>
          <w:rFonts w:eastAsia="Times New Roman"/>
          <w:b/>
          <w:bCs/>
          <w:color w:val="323232"/>
        </w:rPr>
        <w:t>ormat</w:t>
      </w:r>
    </w:p>
    <w:p w14:paraId="681A11A9" w14:textId="77777777" w:rsidR="00040AB1" w:rsidRDefault="00040AB1" w:rsidP="00CE4313">
      <w:pPr>
        <w:pStyle w:val="NoSpacing"/>
        <w:rPr>
          <w:rFonts w:eastAsia="Times New Roman"/>
          <w:bCs/>
          <w:color w:val="323232"/>
        </w:rPr>
      </w:pPr>
    </w:p>
    <w:p w14:paraId="4B246B9E" w14:textId="77777777" w:rsidR="00040AB1" w:rsidRDefault="00040AB1" w:rsidP="002F4AB2">
      <w:pPr>
        <w:pStyle w:val="NoSpacing"/>
        <w:ind w:firstLine="720"/>
        <w:rPr>
          <w:rFonts w:eastAsia="Times New Roman"/>
          <w:color w:val="323232"/>
        </w:rPr>
      </w:pPr>
      <w:r w:rsidRPr="002F4AB2">
        <w:rPr>
          <w:rFonts w:eastAsia="Times New Roman"/>
          <w:color w:val="323232"/>
        </w:rPr>
        <w:t xml:space="preserve">Name your two submissions </w:t>
      </w:r>
      <w:r w:rsidR="005552CD">
        <w:rPr>
          <w:rFonts w:eastAsia="Times New Roman"/>
          <w:color w:val="323232"/>
        </w:rPr>
        <w:t>as follows</w:t>
      </w:r>
      <w:r w:rsidRPr="002F4AB2">
        <w:rPr>
          <w:rFonts w:eastAsia="Times New Roman"/>
          <w:color w:val="323232"/>
        </w:rPr>
        <w:t>:</w:t>
      </w:r>
    </w:p>
    <w:p w14:paraId="4F416377" w14:textId="77777777" w:rsidR="00D80C51" w:rsidRPr="002F4AB2" w:rsidRDefault="00D80C51" w:rsidP="002F4AB2">
      <w:pPr>
        <w:pStyle w:val="NoSpacing"/>
        <w:ind w:firstLine="720"/>
        <w:rPr>
          <w:rFonts w:eastAsia="Times New Roman"/>
          <w:color w:val="323232"/>
        </w:rPr>
      </w:pPr>
    </w:p>
    <w:p w14:paraId="1A91A89F" w14:textId="3ABB7263" w:rsidR="005552CD" w:rsidRDefault="00720240" w:rsidP="005552CD">
      <w:pPr>
        <w:pStyle w:val="NoSpacing"/>
        <w:ind w:left="720" w:firstLine="720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>Lastname</w:t>
      </w:r>
      <w:r w:rsidR="00D30790">
        <w:rPr>
          <w:rFonts w:eastAsia="Times New Roman"/>
          <w:color w:val="323232"/>
        </w:rPr>
        <w:t>_</w:t>
      </w:r>
      <w:r>
        <w:rPr>
          <w:rFonts w:eastAsia="Times New Roman"/>
          <w:color w:val="323232"/>
        </w:rPr>
        <w:t>Firstname</w:t>
      </w:r>
      <w:r w:rsidR="00D30790">
        <w:rPr>
          <w:rFonts w:eastAsia="Times New Roman"/>
          <w:color w:val="323232"/>
        </w:rPr>
        <w:t>_A_couple_of_Keywords</w:t>
      </w:r>
      <w:r w:rsidR="00622FAB">
        <w:rPr>
          <w:rFonts w:eastAsia="Times New Roman"/>
          <w:color w:val="323232"/>
        </w:rPr>
        <w:t>.docx</w:t>
      </w:r>
    </w:p>
    <w:p w14:paraId="60FE8DD0" w14:textId="7202D8CA" w:rsidR="00040AB1" w:rsidRPr="002F4AB2" w:rsidRDefault="00720240" w:rsidP="005552CD">
      <w:pPr>
        <w:pStyle w:val="NoSpacing"/>
        <w:ind w:left="720" w:firstLine="720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>Lastname</w:t>
      </w:r>
      <w:r w:rsidR="00D30790">
        <w:rPr>
          <w:rFonts w:eastAsia="Times New Roman"/>
          <w:color w:val="323232"/>
        </w:rPr>
        <w:t>_</w:t>
      </w:r>
      <w:r>
        <w:rPr>
          <w:rFonts w:eastAsia="Times New Roman"/>
          <w:color w:val="323232"/>
        </w:rPr>
        <w:t>Firstname</w:t>
      </w:r>
      <w:r w:rsidR="00D30790">
        <w:rPr>
          <w:rFonts w:eastAsia="Times New Roman"/>
          <w:color w:val="323232"/>
        </w:rPr>
        <w:t>_A_couple_of_Keywords</w:t>
      </w:r>
      <w:r w:rsidR="00040AB1" w:rsidRPr="002F4AB2">
        <w:rPr>
          <w:rFonts w:eastAsia="Times New Roman"/>
          <w:color w:val="323232"/>
        </w:rPr>
        <w:t>.pdf </w:t>
      </w:r>
    </w:p>
    <w:p w14:paraId="2E5ECABE" w14:textId="77777777" w:rsidR="00040AB1" w:rsidRDefault="00040AB1" w:rsidP="00CE7005">
      <w:pPr>
        <w:pStyle w:val="NoSpacing"/>
        <w:rPr>
          <w:rFonts w:eastAsia="Times New Roman"/>
          <w:bCs/>
          <w:color w:val="323232"/>
        </w:rPr>
      </w:pPr>
    </w:p>
    <w:p w14:paraId="0594AD86" w14:textId="77777777" w:rsidR="00040AB1" w:rsidRDefault="00040AB1" w:rsidP="00DF254E">
      <w:pPr>
        <w:pStyle w:val="NoSpacing"/>
        <w:numPr>
          <w:ilvl w:val="0"/>
          <w:numId w:val="7"/>
        </w:numPr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lastRenderedPageBreak/>
        <w:t xml:space="preserve">Word document format: </w:t>
      </w:r>
      <w:r w:rsidR="00F14D70">
        <w:rPr>
          <w:rFonts w:eastAsia="Times New Roman"/>
          <w:color w:val="323232"/>
        </w:rPr>
        <w:t>Both .doc and</w:t>
      </w:r>
      <w:r w:rsidR="00605D41">
        <w:rPr>
          <w:rFonts w:eastAsia="Times New Roman"/>
          <w:color w:val="323232"/>
        </w:rPr>
        <w:t xml:space="preserve"> .docx</w:t>
      </w:r>
      <w:r w:rsidR="000902F6">
        <w:rPr>
          <w:rFonts w:eastAsia="Times New Roman"/>
          <w:color w:val="323232"/>
        </w:rPr>
        <w:t xml:space="preserve"> are acceptable</w:t>
      </w:r>
    </w:p>
    <w:p w14:paraId="33D1A0A2" w14:textId="77777777" w:rsidR="00040AB1" w:rsidRPr="00DF254E" w:rsidRDefault="00040AB1" w:rsidP="00DF254E">
      <w:pPr>
        <w:pStyle w:val="NoSpacing"/>
        <w:numPr>
          <w:ilvl w:val="0"/>
          <w:numId w:val="7"/>
        </w:numPr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>PDF format</w:t>
      </w:r>
      <w:r w:rsidR="00F41BDA">
        <w:rPr>
          <w:rFonts w:eastAsia="Times New Roman"/>
          <w:color w:val="323232"/>
        </w:rPr>
        <w:t>:</w:t>
      </w:r>
      <w:r w:rsidDel="002F4AB2">
        <w:rPr>
          <w:rFonts w:eastAsia="Times New Roman"/>
          <w:color w:val="323232"/>
        </w:rPr>
        <w:t xml:space="preserve"> </w:t>
      </w:r>
      <w:r>
        <w:rPr>
          <w:rFonts w:eastAsia="Times New Roman"/>
          <w:color w:val="323232"/>
        </w:rPr>
        <w:t xml:space="preserve">This </w:t>
      </w:r>
      <w:r w:rsidRPr="00DF254E">
        <w:rPr>
          <w:rFonts w:eastAsia="Times New Roman"/>
          <w:color w:val="323232"/>
        </w:rPr>
        <w:t>helps</w:t>
      </w:r>
      <w:r>
        <w:rPr>
          <w:rFonts w:eastAsia="Times New Roman"/>
          <w:color w:val="323232"/>
        </w:rPr>
        <w:t xml:space="preserve"> us</w:t>
      </w:r>
      <w:r w:rsidRPr="00DF254E">
        <w:rPr>
          <w:rFonts w:eastAsia="Times New Roman"/>
          <w:color w:val="323232"/>
        </w:rPr>
        <w:t xml:space="preserve"> identify</w:t>
      </w:r>
      <w:r>
        <w:rPr>
          <w:rFonts w:eastAsia="Times New Roman"/>
          <w:color w:val="323232"/>
        </w:rPr>
        <w:t xml:space="preserve"> any rare characters, </w:t>
      </w:r>
      <w:r w:rsidRPr="00DF254E">
        <w:rPr>
          <w:rFonts w:eastAsia="Times New Roman"/>
          <w:color w:val="323232"/>
        </w:rPr>
        <w:t>symbols</w:t>
      </w:r>
      <w:r>
        <w:rPr>
          <w:rFonts w:eastAsia="Times New Roman"/>
          <w:color w:val="323232"/>
        </w:rPr>
        <w:t>, and paper layout</w:t>
      </w:r>
      <w:r w:rsidRPr="00DF254E">
        <w:rPr>
          <w:rFonts w:eastAsia="Times New Roman"/>
          <w:color w:val="323232"/>
        </w:rPr>
        <w:t xml:space="preserve"> </w:t>
      </w:r>
    </w:p>
    <w:p w14:paraId="0C0C2E1D" w14:textId="77777777" w:rsidR="00040AB1" w:rsidRPr="00DC5507" w:rsidRDefault="00831C3D" w:rsidP="00DC5507">
      <w:pPr>
        <w:pStyle w:val="NoSpacing"/>
        <w:spacing w:before="240"/>
        <w:rPr>
          <w:rFonts w:eastAsia="Times New Roman"/>
          <w:b/>
          <w:bCs/>
          <w:color w:val="323232"/>
        </w:rPr>
      </w:pPr>
      <w:r w:rsidRPr="00DC5507">
        <w:rPr>
          <w:rFonts w:eastAsia="Times New Roman"/>
          <w:b/>
          <w:bCs/>
          <w:color w:val="323232"/>
        </w:rPr>
        <w:t xml:space="preserve">6. </w:t>
      </w:r>
      <w:r w:rsidR="00040AB1" w:rsidRPr="00DC5507">
        <w:rPr>
          <w:rFonts w:eastAsia="Times New Roman"/>
          <w:b/>
          <w:bCs/>
          <w:color w:val="323232"/>
        </w:rPr>
        <w:t xml:space="preserve">Style </w:t>
      </w:r>
      <w:r w:rsidR="00253708" w:rsidRPr="00DC5507">
        <w:rPr>
          <w:rFonts w:eastAsia="Times New Roman"/>
          <w:b/>
          <w:bCs/>
          <w:color w:val="323232"/>
        </w:rPr>
        <w:t>S</w:t>
      </w:r>
      <w:r w:rsidR="000E302F" w:rsidRPr="00DC5507">
        <w:rPr>
          <w:rFonts w:eastAsia="Times New Roman"/>
          <w:b/>
          <w:bCs/>
          <w:color w:val="323232"/>
        </w:rPr>
        <w:t>ettings</w:t>
      </w:r>
    </w:p>
    <w:p w14:paraId="4A51B80C" w14:textId="77777777" w:rsidR="00040AB1" w:rsidRDefault="00040AB1" w:rsidP="00CE4313">
      <w:pPr>
        <w:pStyle w:val="NoSpacing"/>
        <w:rPr>
          <w:rFonts w:eastAsia="Times New Roman"/>
          <w:bCs/>
          <w:color w:val="323232"/>
        </w:rPr>
      </w:pPr>
    </w:p>
    <w:p w14:paraId="3C0E6FF6" w14:textId="77777777" w:rsidR="00040AB1" w:rsidRDefault="00040AB1" w:rsidP="000720A3">
      <w:pPr>
        <w:pStyle w:val="NoSpacing"/>
        <w:ind w:firstLine="720"/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 xml:space="preserve">The following provides general guidelines for text formatting. For additional information, please refer to the </w:t>
      </w:r>
      <w:r w:rsidR="00E8530B">
        <w:rPr>
          <w:rFonts w:eastAsia="Times New Roman"/>
          <w:bCs/>
          <w:color w:val="323232"/>
        </w:rPr>
        <w:t xml:space="preserve">two </w:t>
      </w:r>
      <w:r>
        <w:rPr>
          <w:rFonts w:eastAsia="Times New Roman"/>
          <w:bCs/>
          <w:color w:val="323232"/>
        </w:rPr>
        <w:t>sample files</w:t>
      </w:r>
      <w:r w:rsidR="00E8530B">
        <w:rPr>
          <w:rFonts w:eastAsia="Times New Roman"/>
          <w:bCs/>
          <w:color w:val="323232"/>
        </w:rPr>
        <w:t>, respectively</w:t>
      </w:r>
      <w:r>
        <w:rPr>
          <w:rFonts w:eastAsia="Times New Roman"/>
          <w:bCs/>
          <w:color w:val="323232"/>
        </w:rPr>
        <w:t>.</w:t>
      </w:r>
    </w:p>
    <w:p w14:paraId="10EA14C6" w14:textId="77777777" w:rsidR="00040AB1" w:rsidRDefault="00040AB1">
      <w:pPr>
        <w:spacing w:after="0"/>
        <w:contextualSpacing w:val="0"/>
        <w:rPr>
          <w:rFonts w:eastAsia="Times New Roman"/>
          <w:b/>
          <w:bCs/>
          <w:color w:val="323232"/>
          <w:lang w:eastAsia="zh-CN"/>
        </w:rPr>
      </w:pPr>
    </w:p>
    <w:p w14:paraId="7F2BB2B0" w14:textId="77777777" w:rsidR="00040AB1" w:rsidRDefault="00442F6F" w:rsidP="001E0740">
      <w:pPr>
        <w:pStyle w:val="NoSpacing"/>
        <w:rPr>
          <w:rFonts w:eastAsia="Times New Roman"/>
          <w:b/>
          <w:bCs/>
          <w:color w:val="323232"/>
        </w:rPr>
      </w:pPr>
      <w:r>
        <w:rPr>
          <w:rFonts w:eastAsia="Times New Roman"/>
          <w:b/>
          <w:bCs/>
          <w:color w:val="323232"/>
        </w:rPr>
        <w:t xml:space="preserve">6.1 </w:t>
      </w:r>
      <w:r w:rsidR="00040AB1">
        <w:rPr>
          <w:rFonts w:eastAsia="Times New Roman"/>
          <w:b/>
          <w:bCs/>
          <w:color w:val="323232"/>
        </w:rPr>
        <w:t>Typography settings in Word</w:t>
      </w:r>
    </w:p>
    <w:p w14:paraId="4A730412" w14:textId="77777777" w:rsidR="00040AB1" w:rsidRDefault="00040AB1" w:rsidP="001E0740">
      <w:pPr>
        <w:pStyle w:val="NoSpacing"/>
        <w:rPr>
          <w:rFonts w:eastAsia="Times New Roman"/>
          <w:bCs/>
          <w:color w:val="323232"/>
        </w:rPr>
      </w:pPr>
    </w:p>
    <w:p w14:paraId="39700360" w14:textId="77777777" w:rsidR="00040AB1" w:rsidRDefault="00040AB1" w:rsidP="001E0740">
      <w:pPr>
        <w:pStyle w:val="NoSpacing"/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ab/>
        <w:t xml:space="preserve">If your paper is in Chinese, please refer to the typography screen capture </w:t>
      </w:r>
      <w:smartTag w:uri="isiresearchsoft-com/cwyw" w:element="citation">
        <w:r>
          <w:rPr>
            <w:rFonts w:eastAsia="Times New Roman"/>
            <w:bCs/>
            <w:color w:val="323232"/>
          </w:rPr>
          <w:t>(Appendix 1)</w:t>
        </w:r>
      </w:smartTag>
      <w:r>
        <w:rPr>
          <w:rFonts w:eastAsia="Times New Roman"/>
          <w:bCs/>
          <w:color w:val="323232"/>
        </w:rPr>
        <w:t xml:space="preserve"> to adjust the Typology settings of your Word so th</w:t>
      </w:r>
      <w:r w:rsidR="00614439">
        <w:rPr>
          <w:rFonts w:eastAsia="Times New Roman"/>
          <w:bCs/>
          <w:color w:val="323232"/>
        </w:rPr>
        <w:t>at the first and last characters of each line</w:t>
      </w:r>
      <w:r>
        <w:rPr>
          <w:rFonts w:eastAsia="Times New Roman"/>
          <w:bCs/>
          <w:color w:val="323232"/>
        </w:rPr>
        <w:t xml:space="preserve"> can be taken care of</w:t>
      </w:r>
      <w:r w:rsidR="00614439">
        <w:rPr>
          <w:rFonts w:eastAsia="Times New Roman"/>
          <w:bCs/>
          <w:color w:val="323232"/>
        </w:rPr>
        <w:t xml:space="preserve"> properly</w:t>
      </w:r>
      <w:r>
        <w:rPr>
          <w:rFonts w:eastAsia="Times New Roman"/>
          <w:bCs/>
          <w:color w:val="323232"/>
        </w:rPr>
        <w:t>.</w:t>
      </w:r>
    </w:p>
    <w:p w14:paraId="193E55BD" w14:textId="77777777" w:rsidR="00040AB1" w:rsidRDefault="00040AB1" w:rsidP="000D5B33">
      <w:pPr>
        <w:pStyle w:val="NoSpacing"/>
        <w:rPr>
          <w:rFonts w:eastAsia="Times New Roman"/>
          <w:b/>
          <w:color w:val="323232"/>
        </w:rPr>
      </w:pPr>
    </w:p>
    <w:p w14:paraId="076C01AA" w14:textId="77777777" w:rsidR="00B549CD" w:rsidRPr="00AD248D" w:rsidRDefault="00A41911" w:rsidP="00B549CD">
      <w:pPr>
        <w:pStyle w:val="NoSpacing"/>
        <w:rPr>
          <w:rFonts w:eastAsia="Times New Roman"/>
          <w:b/>
          <w:bCs/>
          <w:color w:val="323232"/>
        </w:rPr>
      </w:pPr>
      <w:r>
        <w:rPr>
          <w:rFonts w:eastAsia="Times New Roman"/>
          <w:b/>
          <w:bCs/>
          <w:color w:val="323232"/>
        </w:rPr>
        <w:t xml:space="preserve">6.2 </w:t>
      </w:r>
      <w:r w:rsidR="00B549CD" w:rsidRPr="00AD248D">
        <w:rPr>
          <w:rFonts w:eastAsia="Times New Roman"/>
          <w:b/>
          <w:bCs/>
          <w:color w:val="323232"/>
        </w:rPr>
        <w:t>Paper size</w:t>
      </w:r>
      <w:r w:rsidR="00B549CD">
        <w:rPr>
          <w:rFonts w:eastAsia="Times New Roman"/>
          <w:b/>
          <w:bCs/>
          <w:color w:val="323232"/>
        </w:rPr>
        <w:t xml:space="preserve"> and margins</w:t>
      </w:r>
    </w:p>
    <w:p w14:paraId="55888D9B" w14:textId="77777777" w:rsidR="00B549CD" w:rsidRDefault="00B549CD" w:rsidP="00B549CD">
      <w:pPr>
        <w:pStyle w:val="NoSpacing"/>
        <w:rPr>
          <w:rFonts w:eastAsia="Times New Roman"/>
          <w:bCs/>
          <w:color w:val="323232"/>
        </w:rPr>
      </w:pPr>
    </w:p>
    <w:p w14:paraId="72AD4BA5" w14:textId="776793B5" w:rsidR="00B549CD" w:rsidRDefault="00B549CD" w:rsidP="00B549CD">
      <w:pPr>
        <w:pStyle w:val="NoSpacing"/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ab/>
        <w:t xml:space="preserve">Paper size: </w:t>
      </w:r>
      <w:r w:rsidR="00D72E65">
        <w:rPr>
          <w:rFonts w:eastAsia="Times New Roman"/>
          <w:bCs/>
          <w:color w:val="323232"/>
        </w:rPr>
        <w:t>Letter</w:t>
      </w:r>
      <w:r w:rsidR="00F303EB">
        <w:rPr>
          <w:rFonts w:eastAsia="Times New Roman"/>
          <w:bCs/>
          <w:color w:val="323232"/>
        </w:rPr>
        <w:t xml:space="preserve"> (8.</w:t>
      </w:r>
      <w:r w:rsidR="00D72E65">
        <w:rPr>
          <w:rFonts w:eastAsia="Times New Roman"/>
          <w:bCs/>
          <w:color w:val="323232"/>
        </w:rPr>
        <w:t>5</w:t>
      </w:r>
      <w:r w:rsidR="00F303EB" w:rsidRPr="00C444BC">
        <w:rPr>
          <w:rFonts w:eastAsia="Times New Roman"/>
          <w:bCs/>
          <w:color w:val="323232"/>
        </w:rPr>
        <w:t>"</w:t>
      </w:r>
      <w:r w:rsidR="00F303EB">
        <w:rPr>
          <w:rFonts w:eastAsia="Times New Roman"/>
          <w:bCs/>
          <w:color w:val="323232"/>
        </w:rPr>
        <w:t xml:space="preserve"> x 11</w:t>
      </w:r>
      <w:r w:rsidR="00F303EB" w:rsidRPr="00C444BC">
        <w:rPr>
          <w:rFonts w:eastAsia="Times New Roman"/>
          <w:bCs/>
          <w:color w:val="323232"/>
        </w:rPr>
        <w:t>"</w:t>
      </w:r>
      <w:r w:rsidR="00F303EB">
        <w:rPr>
          <w:rFonts w:eastAsia="Times New Roman"/>
          <w:bCs/>
          <w:color w:val="323232"/>
        </w:rPr>
        <w:t xml:space="preserve">) </w:t>
      </w:r>
    </w:p>
    <w:p w14:paraId="7D3BFF0F" w14:textId="77777777" w:rsidR="00B549CD" w:rsidRDefault="00B549CD" w:rsidP="00B549CD">
      <w:pPr>
        <w:pStyle w:val="NoSpacing"/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ab/>
        <w:t xml:space="preserve">Margins:  </w:t>
      </w:r>
      <w:r w:rsidRPr="00C444BC">
        <w:rPr>
          <w:rFonts w:eastAsia="Times New Roman"/>
          <w:bCs/>
          <w:color w:val="323232"/>
        </w:rPr>
        <w:t>Top: 1", Bottom: 1", Left: 1</w:t>
      </w:r>
      <w:r>
        <w:rPr>
          <w:rFonts w:eastAsia="Times New Roman"/>
          <w:bCs/>
          <w:color w:val="323232"/>
        </w:rPr>
        <w:t>.25</w:t>
      </w:r>
      <w:r w:rsidRPr="00C444BC">
        <w:rPr>
          <w:rFonts w:eastAsia="Times New Roman"/>
          <w:bCs/>
          <w:color w:val="323232"/>
        </w:rPr>
        <w:t>", Right: 1</w:t>
      </w:r>
      <w:r>
        <w:rPr>
          <w:rFonts w:eastAsia="Times New Roman"/>
          <w:bCs/>
          <w:color w:val="323232"/>
        </w:rPr>
        <w:t>.25</w:t>
      </w:r>
      <w:r w:rsidRPr="00C444BC">
        <w:rPr>
          <w:rFonts w:eastAsia="Times New Roman"/>
          <w:bCs/>
          <w:color w:val="323232"/>
        </w:rPr>
        <w:t>"</w:t>
      </w:r>
    </w:p>
    <w:p w14:paraId="01B4E80D" w14:textId="77777777" w:rsidR="00B549CD" w:rsidRDefault="00B549CD" w:rsidP="00413984">
      <w:pPr>
        <w:pStyle w:val="NoSpacing"/>
        <w:snapToGrid w:val="0"/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ab/>
        <w:t xml:space="preserve">See the </w:t>
      </w:r>
      <w:r w:rsidR="000A692C">
        <w:rPr>
          <w:rFonts w:eastAsia="Times New Roman"/>
          <w:bCs/>
          <w:color w:val="323232"/>
        </w:rPr>
        <w:t xml:space="preserve">Document Format settings </w:t>
      </w:r>
      <w:r w:rsidRPr="00653E5B">
        <w:rPr>
          <w:rFonts w:eastAsia="Times New Roman"/>
          <w:bCs/>
          <w:color w:val="323232"/>
        </w:rPr>
        <w:t>in Appendix 2.</w:t>
      </w:r>
    </w:p>
    <w:p w14:paraId="1436E91B" w14:textId="77777777" w:rsidR="00413984" w:rsidRDefault="00413984" w:rsidP="000D5B33">
      <w:pPr>
        <w:pStyle w:val="NoSpacing"/>
        <w:rPr>
          <w:rFonts w:eastAsia="Times New Roman"/>
          <w:b/>
          <w:color w:val="323232"/>
        </w:rPr>
      </w:pPr>
    </w:p>
    <w:p w14:paraId="19997500" w14:textId="77777777" w:rsidR="00040AB1" w:rsidRDefault="0090321D" w:rsidP="000D5B33">
      <w:pPr>
        <w:pStyle w:val="NoSpacing"/>
        <w:rPr>
          <w:rFonts w:eastAsia="Times New Roman"/>
          <w:b/>
          <w:color w:val="323232"/>
        </w:rPr>
      </w:pPr>
      <w:r>
        <w:rPr>
          <w:rFonts w:eastAsia="Times New Roman"/>
          <w:b/>
          <w:color w:val="323232"/>
        </w:rPr>
        <w:t xml:space="preserve">6.3 </w:t>
      </w:r>
      <w:r w:rsidR="00040AB1">
        <w:rPr>
          <w:rFonts w:eastAsia="Times New Roman"/>
          <w:b/>
          <w:color w:val="323232"/>
        </w:rPr>
        <w:t>Font size</w:t>
      </w:r>
    </w:p>
    <w:p w14:paraId="2F2A305B" w14:textId="77777777" w:rsidR="00040AB1" w:rsidRDefault="00040AB1" w:rsidP="000D5B33">
      <w:pPr>
        <w:pStyle w:val="NoSpacing"/>
        <w:rPr>
          <w:rFonts w:eastAsia="Times New Roman"/>
          <w:b/>
          <w:color w:val="323232"/>
        </w:rPr>
      </w:pPr>
    </w:p>
    <w:p w14:paraId="008DE51C" w14:textId="77777777" w:rsidR="001709FA" w:rsidRDefault="001709FA" w:rsidP="001709FA">
      <w:pPr>
        <w:pStyle w:val="NoSpacing"/>
        <w:numPr>
          <w:ilvl w:val="0"/>
          <w:numId w:val="17"/>
        </w:numPr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>Paper title: 16pt</w:t>
      </w:r>
      <w:r w:rsidR="003529AF">
        <w:rPr>
          <w:rFonts w:hint="eastAsia"/>
          <w:color w:val="323232"/>
        </w:rPr>
        <w:t>, bold</w:t>
      </w:r>
    </w:p>
    <w:p w14:paraId="5E9B12AD" w14:textId="77777777" w:rsidR="00040AB1" w:rsidRDefault="00040AB1" w:rsidP="000D5B33">
      <w:pPr>
        <w:pStyle w:val="NoSpacing"/>
        <w:numPr>
          <w:ilvl w:val="0"/>
          <w:numId w:val="17"/>
        </w:numPr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 xml:space="preserve">Body of text </w:t>
      </w:r>
      <w:smartTag w:uri="isiresearchsoft-com/cwyw" w:element="citation">
        <w:r>
          <w:rPr>
            <w:rFonts w:eastAsia="Times New Roman"/>
            <w:color w:val="323232"/>
          </w:rPr>
          <w:t>(including section and subsection titles)</w:t>
        </w:r>
      </w:smartTag>
      <w:r>
        <w:rPr>
          <w:rFonts w:eastAsia="Times New Roman"/>
          <w:color w:val="323232"/>
        </w:rPr>
        <w:t>: 12pt</w:t>
      </w:r>
    </w:p>
    <w:p w14:paraId="7E2856D4" w14:textId="77777777" w:rsidR="00040AB1" w:rsidRDefault="00040AB1" w:rsidP="000D5B33">
      <w:pPr>
        <w:pStyle w:val="NoSpacing"/>
        <w:numPr>
          <w:ilvl w:val="0"/>
          <w:numId w:val="17"/>
        </w:numPr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>Footnote, table and image captions: 10pt</w:t>
      </w:r>
    </w:p>
    <w:p w14:paraId="6C980277" w14:textId="77777777" w:rsidR="00040AB1" w:rsidRDefault="00040AB1" w:rsidP="00055A11">
      <w:pPr>
        <w:pStyle w:val="NoSpacing"/>
        <w:rPr>
          <w:rFonts w:eastAsia="Times New Roman"/>
          <w:color w:val="323232"/>
        </w:rPr>
      </w:pPr>
    </w:p>
    <w:p w14:paraId="1EA38E63" w14:textId="77777777" w:rsidR="00040AB1" w:rsidRPr="00A54F50" w:rsidRDefault="00DE7141" w:rsidP="00055A11">
      <w:pPr>
        <w:pStyle w:val="NoSpacing"/>
        <w:rPr>
          <w:rFonts w:eastAsia="Times New Roman"/>
          <w:b/>
          <w:color w:val="323232"/>
        </w:rPr>
      </w:pPr>
      <w:r>
        <w:rPr>
          <w:rFonts w:eastAsia="Times New Roman"/>
          <w:b/>
          <w:color w:val="323232"/>
        </w:rPr>
        <w:t xml:space="preserve">6.4 </w:t>
      </w:r>
      <w:r w:rsidR="00040AB1" w:rsidRPr="00A54F50">
        <w:rPr>
          <w:rFonts w:eastAsia="Times New Roman"/>
          <w:b/>
          <w:color w:val="323232"/>
        </w:rPr>
        <w:t xml:space="preserve">Font type </w:t>
      </w:r>
    </w:p>
    <w:p w14:paraId="039A28E3" w14:textId="77777777" w:rsidR="00040AB1" w:rsidRDefault="00040AB1" w:rsidP="00343B92">
      <w:pPr>
        <w:pStyle w:val="NoSpacing"/>
        <w:rPr>
          <w:rFonts w:eastAsia="Times New Roman"/>
          <w:color w:val="323232"/>
        </w:rPr>
      </w:pPr>
    </w:p>
    <w:p w14:paraId="4C1F336D" w14:textId="77777777" w:rsidR="00040AB1" w:rsidRDefault="00040AB1" w:rsidP="00343B92">
      <w:pPr>
        <w:pStyle w:val="NoSpacing"/>
        <w:numPr>
          <w:ilvl w:val="0"/>
          <w:numId w:val="3"/>
        </w:numPr>
        <w:rPr>
          <w:rFonts w:eastAsia="Times New Roman"/>
          <w:color w:val="323232"/>
        </w:rPr>
      </w:pPr>
      <w:r w:rsidRPr="00633E46">
        <w:rPr>
          <w:rFonts w:eastAsia="Times New Roman"/>
          <w:color w:val="323232"/>
        </w:rPr>
        <w:t>Chinese</w:t>
      </w:r>
    </w:p>
    <w:p w14:paraId="6404C7D1" w14:textId="77777777" w:rsidR="00040AB1" w:rsidRPr="005C18CD" w:rsidRDefault="00040AB1" w:rsidP="00157BAE">
      <w:pPr>
        <w:pStyle w:val="NoSpacing"/>
        <w:numPr>
          <w:ilvl w:val="1"/>
          <w:numId w:val="3"/>
        </w:numPr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>S</w:t>
      </w:r>
      <w:r w:rsidRPr="005C18CD">
        <w:rPr>
          <w:rFonts w:eastAsia="Times New Roman"/>
          <w:color w:val="323232"/>
        </w:rPr>
        <w:t xml:space="preserve">implified </w:t>
      </w:r>
      <w:r w:rsidR="00157BAE">
        <w:rPr>
          <w:rFonts w:eastAsia="Times New Roman"/>
          <w:color w:val="323232"/>
        </w:rPr>
        <w:t xml:space="preserve">or traditional </w:t>
      </w:r>
      <w:r>
        <w:rPr>
          <w:rFonts w:eastAsia="Times New Roman"/>
          <w:color w:val="323232"/>
        </w:rPr>
        <w:t xml:space="preserve">Chinese </w:t>
      </w:r>
      <w:r w:rsidRPr="005C18CD">
        <w:rPr>
          <w:rFonts w:eastAsia="Times New Roman"/>
          <w:color w:val="323232"/>
        </w:rPr>
        <w:t xml:space="preserve">characters </w:t>
      </w:r>
      <w:r w:rsidR="00F1124D">
        <w:rPr>
          <w:rFonts w:eastAsia="Times New Roman"/>
          <w:color w:val="323232"/>
        </w:rPr>
        <w:t>at the author’</w:t>
      </w:r>
      <w:r w:rsidR="00D236C7">
        <w:rPr>
          <w:rFonts w:eastAsia="Times New Roman"/>
          <w:color w:val="323232"/>
        </w:rPr>
        <w:t>s preference</w:t>
      </w:r>
    </w:p>
    <w:p w14:paraId="26729A5C" w14:textId="77777777" w:rsidR="00040AB1" w:rsidRPr="005C18CD" w:rsidRDefault="00040AB1" w:rsidP="00343B92">
      <w:pPr>
        <w:pStyle w:val="NoSpacing"/>
        <w:numPr>
          <w:ilvl w:val="2"/>
          <w:numId w:val="3"/>
        </w:numPr>
        <w:rPr>
          <w:rFonts w:eastAsia="Times New Roman"/>
          <w:color w:val="323232"/>
        </w:rPr>
      </w:pPr>
      <w:r w:rsidRPr="00633E46">
        <w:rPr>
          <w:rFonts w:eastAsia="Times New Roman"/>
          <w:color w:val="323232"/>
        </w:rPr>
        <w:t xml:space="preserve">Microsoft Windows, English version: </w:t>
      </w:r>
      <w:r>
        <w:rPr>
          <w:rFonts w:eastAsia="Times New Roman"/>
          <w:color w:val="323232"/>
        </w:rPr>
        <w:t xml:space="preserve">SimSun, </w:t>
      </w:r>
    </w:p>
    <w:p w14:paraId="15987173" w14:textId="77777777" w:rsidR="00040AB1" w:rsidRPr="005C18CD" w:rsidRDefault="00040AB1" w:rsidP="00343B92">
      <w:pPr>
        <w:pStyle w:val="NoSpacing"/>
        <w:numPr>
          <w:ilvl w:val="2"/>
          <w:numId w:val="3"/>
        </w:numPr>
        <w:rPr>
          <w:rFonts w:eastAsia="Times New Roman"/>
          <w:color w:val="323232"/>
        </w:rPr>
      </w:pPr>
      <w:r w:rsidRPr="00633E46">
        <w:rPr>
          <w:rFonts w:eastAsia="Times New Roman"/>
          <w:color w:val="323232"/>
        </w:rPr>
        <w:t xml:space="preserve">Microsoft Windows, Chinese version: </w:t>
      </w:r>
      <w:r>
        <w:rPr>
          <w:rFonts w:hint="eastAsia"/>
          <w:color w:val="323232"/>
        </w:rPr>
        <w:t>宋体</w:t>
      </w:r>
      <w:r>
        <w:rPr>
          <w:color w:val="323232"/>
        </w:rPr>
        <w:t xml:space="preserve">, </w:t>
      </w:r>
      <w:r>
        <w:rPr>
          <w:rFonts w:hint="eastAsia"/>
          <w:color w:val="323232"/>
        </w:rPr>
        <w:t>小</w:t>
      </w:r>
      <w:r w:rsidR="00CB2E08">
        <w:rPr>
          <w:rFonts w:hint="eastAsia"/>
          <w:color w:val="323232"/>
        </w:rPr>
        <w:t>四</w:t>
      </w:r>
      <w:r>
        <w:rPr>
          <w:rFonts w:hint="eastAsia"/>
          <w:color w:val="323232"/>
        </w:rPr>
        <w:t>号</w:t>
      </w:r>
      <w:r>
        <w:rPr>
          <w:rFonts w:eastAsia="Times New Roman"/>
          <w:color w:val="323232"/>
        </w:rPr>
        <w:t xml:space="preserve"> or similar if using T</w:t>
      </w:r>
      <w:r w:rsidRPr="005C18CD">
        <w:rPr>
          <w:rFonts w:eastAsia="Times New Roman"/>
          <w:color w:val="323232"/>
        </w:rPr>
        <w:t>raditional Ch</w:t>
      </w:r>
      <w:r>
        <w:rPr>
          <w:rFonts w:eastAsia="Times New Roman"/>
          <w:color w:val="323232"/>
        </w:rPr>
        <w:t>inese Windows</w:t>
      </w:r>
    </w:p>
    <w:p w14:paraId="1444FAD5" w14:textId="77777777" w:rsidR="00040AB1" w:rsidRDefault="00040AB1" w:rsidP="00343B92">
      <w:pPr>
        <w:pStyle w:val="NoSpacing"/>
        <w:numPr>
          <w:ilvl w:val="2"/>
          <w:numId w:val="3"/>
        </w:numPr>
        <w:rPr>
          <w:rFonts w:eastAsia="Times New Roman"/>
          <w:color w:val="323232"/>
        </w:rPr>
      </w:pPr>
      <w:r w:rsidRPr="00633E46">
        <w:rPr>
          <w:rFonts w:eastAsia="Times New Roman"/>
          <w:color w:val="323232"/>
        </w:rPr>
        <w:t xml:space="preserve">Macintosh: </w:t>
      </w:r>
      <w:r>
        <w:rPr>
          <w:rFonts w:eastAsia="Times New Roman"/>
          <w:color w:val="323232"/>
        </w:rPr>
        <w:t>Song</w:t>
      </w:r>
    </w:p>
    <w:p w14:paraId="35577DBE" w14:textId="77777777" w:rsidR="00040AB1" w:rsidRDefault="00040AB1" w:rsidP="00AD547F">
      <w:pPr>
        <w:pStyle w:val="NoSpacing"/>
        <w:numPr>
          <w:ilvl w:val="1"/>
          <w:numId w:val="3"/>
        </w:numPr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>Embedded English text in Chinese paper</w:t>
      </w:r>
    </w:p>
    <w:p w14:paraId="787FBCFC" w14:textId="77777777" w:rsidR="00040AB1" w:rsidRDefault="00040AB1" w:rsidP="00343B92">
      <w:pPr>
        <w:pStyle w:val="NoSpacing"/>
        <w:numPr>
          <w:ilvl w:val="2"/>
          <w:numId w:val="3"/>
        </w:numPr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>English text is to be set in Times New Roman</w:t>
      </w:r>
    </w:p>
    <w:p w14:paraId="5781FD04" w14:textId="77777777" w:rsidR="00040AB1" w:rsidRDefault="00040AB1" w:rsidP="00467C99">
      <w:pPr>
        <w:pStyle w:val="NoSpacing"/>
        <w:numPr>
          <w:ilvl w:val="0"/>
          <w:numId w:val="3"/>
        </w:numPr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>English</w:t>
      </w:r>
    </w:p>
    <w:p w14:paraId="30D46AD4" w14:textId="77777777" w:rsidR="00040AB1" w:rsidRDefault="00040AB1" w:rsidP="00467C99">
      <w:pPr>
        <w:pStyle w:val="NoSpacing"/>
        <w:numPr>
          <w:ilvl w:val="1"/>
          <w:numId w:val="3"/>
        </w:numPr>
        <w:rPr>
          <w:rFonts w:eastAsia="Times New Roman"/>
          <w:color w:val="323232"/>
        </w:rPr>
      </w:pPr>
      <w:r w:rsidRPr="00633E46">
        <w:rPr>
          <w:rFonts w:eastAsia="Times New Roman"/>
          <w:color w:val="323232"/>
        </w:rPr>
        <w:t>Times New Roman</w:t>
      </w:r>
      <w:r w:rsidRPr="00467C99">
        <w:rPr>
          <w:rFonts w:eastAsia="Times New Roman"/>
          <w:color w:val="323232"/>
        </w:rPr>
        <w:t xml:space="preserve"> </w:t>
      </w:r>
    </w:p>
    <w:p w14:paraId="601321D4" w14:textId="77777777" w:rsidR="00040AB1" w:rsidRDefault="00040AB1" w:rsidP="00467C99">
      <w:pPr>
        <w:pStyle w:val="NoSpacing"/>
        <w:numPr>
          <w:ilvl w:val="1"/>
          <w:numId w:val="3"/>
        </w:numPr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>Embedded Chinese in English paper</w:t>
      </w:r>
    </w:p>
    <w:p w14:paraId="5905A18C" w14:textId="77777777" w:rsidR="00040AB1" w:rsidRPr="00467C99" w:rsidRDefault="00040AB1" w:rsidP="00467C99">
      <w:pPr>
        <w:pStyle w:val="NoSpacing"/>
        <w:numPr>
          <w:ilvl w:val="2"/>
          <w:numId w:val="3"/>
        </w:numPr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>Follow the above specification</w:t>
      </w:r>
      <w:r w:rsidR="0060589F">
        <w:rPr>
          <w:rFonts w:eastAsia="Times New Roman"/>
          <w:color w:val="323232"/>
        </w:rPr>
        <w:t>s</w:t>
      </w:r>
      <w:r>
        <w:rPr>
          <w:rFonts w:eastAsia="Times New Roman"/>
          <w:color w:val="323232"/>
        </w:rPr>
        <w:t xml:space="preserve"> for Chinese font type </w:t>
      </w:r>
    </w:p>
    <w:p w14:paraId="48136867" w14:textId="77777777" w:rsidR="00A43E6B" w:rsidRDefault="00A43E6B" w:rsidP="00CE4313">
      <w:pPr>
        <w:pStyle w:val="NoSpacing"/>
        <w:rPr>
          <w:rStyle w:val="CommentReference"/>
          <w:lang w:eastAsia="en-US"/>
        </w:rPr>
      </w:pPr>
    </w:p>
    <w:p w14:paraId="2B990A84" w14:textId="77777777" w:rsidR="00040AB1" w:rsidRPr="00AD248D" w:rsidRDefault="00B02FE9" w:rsidP="00CE4313">
      <w:pPr>
        <w:pStyle w:val="NoSpacing"/>
        <w:rPr>
          <w:rFonts w:eastAsia="Times New Roman"/>
          <w:b/>
          <w:bCs/>
          <w:color w:val="323232"/>
        </w:rPr>
      </w:pPr>
      <w:r>
        <w:rPr>
          <w:rFonts w:hint="eastAsia"/>
          <w:b/>
          <w:bCs/>
          <w:color w:val="323232"/>
        </w:rPr>
        <w:t xml:space="preserve">6.5 </w:t>
      </w:r>
      <w:r w:rsidR="00040AB1" w:rsidRPr="00AD248D">
        <w:rPr>
          <w:rFonts w:eastAsia="Times New Roman"/>
          <w:b/>
          <w:bCs/>
          <w:color w:val="323232"/>
        </w:rPr>
        <w:t>Header/footer</w:t>
      </w:r>
    </w:p>
    <w:p w14:paraId="29352E4A" w14:textId="77777777" w:rsidR="00040AB1" w:rsidRDefault="00040AB1" w:rsidP="00CE4313">
      <w:pPr>
        <w:pStyle w:val="NoSpacing"/>
        <w:rPr>
          <w:rFonts w:eastAsia="Times New Roman"/>
          <w:bCs/>
          <w:color w:val="323232"/>
        </w:rPr>
      </w:pPr>
    </w:p>
    <w:p w14:paraId="783D9988" w14:textId="77777777" w:rsidR="00040AB1" w:rsidRDefault="00040AB1" w:rsidP="00CE4313">
      <w:pPr>
        <w:pStyle w:val="NoSpacing"/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ab/>
        <w:t>No header or footer</w:t>
      </w:r>
    </w:p>
    <w:p w14:paraId="6E37EFA3" w14:textId="77777777" w:rsidR="00040AB1" w:rsidRDefault="00040AB1" w:rsidP="00CE4313">
      <w:pPr>
        <w:pStyle w:val="NoSpacing"/>
        <w:rPr>
          <w:rFonts w:eastAsia="Times New Roman"/>
          <w:bCs/>
          <w:color w:val="323232"/>
        </w:rPr>
      </w:pPr>
    </w:p>
    <w:p w14:paraId="72F13C85" w14:textId="77777777" w:rsidR="00040AB1" w:rsidRPr="00AD248D" w:rsidRDefault="00B02FE9" w:rsidP="00CE4313">
      <w:pPr>
        <w:pStyle w:val="NoSpacing"/>
        <w:rPr>
          <w:rFonts w:eastAsia="Times New Roman"/>
          <w:b/>
          <w:bCs/>
          <w:color w:val="323232"/>
        </w:rPr>
      </w:pPr>
      <w:r>
        <w:rPr>
          <w:rFonts w:hint="eastAsia"/>
          <w:b/>
          <w:bCs/>
          <w:color w:val="323232"/>
        </w:rPr>
        <w:t xml:space="preserve">6.6 </w:t>
      </w:r>
      <w:r w:rsidR="00040AB1" w:rsidRPr="00AD248D">
        <w:rPr>
          <w:rFonts w:eastAsia="Times New Roman"/>
          <w:b/>
          <w:bCs/>
          <w:color w:val="323232"/>
        </w:rPr>
        <w:t>Footnote</w:t>
      </w:r>
      <w:r w:rsidR="00040AB1">
        <w:rPr>
          <w:rFonts w:eastAsia="Times New Roman"/>
          <w:b/>
          <w:bCs/>
          <w:color w:val="323232"/>
        </w:rPr>
        <w:t>s</w:t>
      </w:r>
    </w:p>
    <w:p w14:paraId="2BABA158" w14:textId="77777777" w:rsidR="00040AB1" w:rsidRDefault="00040AB1" w:rsidP="00CE4313">
      <w:pPr>
        <w:pStyle w:val="NoSpacing"/>
        <w:rPr>
          <w:rFonts w:eastAsia="Times New Roman"/>
          <w:bCs/>
          <w:color w:val="323232"/>
        </w:rPr>
      </w:pPr>
    </w:p>
    <w:p w14:paraId="72597D84" w14:textId="77777777" w:rsidR="00040AB1" w:rsidRDefault="00040AB1" w:rsidP="00AD248D">
      <w:pPr>
        <w:pStyle w:val="NoSpacing"/>
        <w:numPr>
          <w:ilvl w:val="0"/>
          <w:numId w:val="11"/>
        </w:numPr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>Use footnotes instead of endnotes. Number footnotes consecutively.</w:t>
      </w:r>
    </w:p>
    <w:p w14:paraId="6E3114E8" w14:textId="77777777" w:rsidR="00040AB1" w:rsidRDefault="00040AB1" w:rsidP="00AD248D">
      <w:pPr>
        <w:pStyle w:val="NoSpacing"/>
        <w:numPr>
          <w:ilvl w:val="0"/>
          <w:numId w:val="11"/>
        </w:numPr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>Font size: 10pt</w:t>
      </w:r>
    </w:p>
    <w:p w14:paraId="6BFBEE1B" w14:textId="77777777" w:rsidR="00040AB1" w:rsidRDefault="00040AB1" w:rsidP="00AD248D">
      <w:pPr>
        <w:pStyle w:val="NoSpacing"/>
        <w:numPr>
          <w:ilvl w:val="0"/>
          <w:numId w:val="11"/>
        </w:numPr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>Font type: Same as body of the text</w:t>
      </w:r>
    </w:p>
    <w:p w14:paraId="3AEA7C51" w14:textId="77777777" w:rsidR="00040AB1" w:rsidRDefault="00040AB1" w:rsidP="00CE4313">
      <w:pPr>
        <w:pStyle w:val="NoSpacing"/>
        <w:rPr>
          <w:rFonts w:eastAsia="Times New Roman"/>
          <w:bCs/>
          <w:color w:val="323232"/>
        </w:rPr>
      </w:pPr>
    </w:p>
    <w:p w14:paraId="50B008AA" w14:textId="77777777" w:rsidR="00040AB1" w:rsidRPr="00E01C1D" w:rsidRDefault="00697044" w:rsidP="00CE4313">
      <w:pPr>
        <w:pStyle w:val="NoSpacing"/>
        <w:rPr>
          <w:rFonts w:eastAsia="Times New Roman"/>
          <w:b/>
          <w:bCs/>
          <w:color w:val="323232"/>
        </w:rPr>
      </w:pPr>
      <w:r>
        <w:rPr>
          <w:rFonts w:hint="eastAsia"/>
          <w:b/>
          <w:bCs/>
          <w:color w:val="323232"/>
        </w:rPr>
        <w:t xml:space="preserve">6.7 </w:t>
      </w:r>
      <w:r w:rsidR="00040AB1" w:rsidRPr="00E01C1D">
        <w:rPr>
          <w:rFonts w:eastAsia="Times New Roman"/>
          <w:b/>
          <w:bCs/>
          <w:color w:val="323232"/>
        </w:rPr>
        <w:t>Page number</w:t>
      </w:r>
    </w:p>
    <w:p w14:paraId="0C49486A" w14:textId="77777777" w:rsidR="00040AB1" w:rsidRDefault="00040AB1" w:rsidP="00CE4313">
      <w:pPr>
        <w:pStyle w:val="NoSpacing"/>
        <w:rPr>
          <w:rFonts w:eastAsia="Times New Roman"/>
          <w:bCs/>
          <w:color w:val="323232"/>
        </w:rPr>
      </w:pPr>
    </w:p>
    <w:p w14:paraId="726BB823" w14:textId="77777777" w:rsidR="00040AB1" w:rsidRDefault="00040AB1" w:rsidP="00CE4313">
      <w:pPr>
        <w:pStyle w:val="NoSpacing"/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ab/>
        <w:t>No page numbers are to be inserted.</w:t>
      </w:r>
    </w:p>
    <w:p w14:paraId="2984084F" w14:textId="77777777" w:rsidR="00040AB1" w:rsidRDefault="00040AB1" w:rsidP="00CE4313">
      <w:pPr>
        <w:pStyle w:val="NoSpacing"/>
        <w:rPr>
          <w:rFonts w:eastAsia="Times New Roman"/>
          <w:bCs/>
          <w:color w:val="323232"/>
        </w:rPr>
      </w:pPr>
    </w:p>
    <w:p w14:paraId="493F8043" w14:textId="77777777" w:rsidR="00040AB1" w:rsidRDefault="00697044" w:rsidP="00CE4313">
      <w:pPr>
        <w:pStyle w:val="NoSpacing"/>
        <w:rPr>
          <w:rFonts w:eastAsia="Times New Roman"/>
          <w:b/>
          <w:bCs/>
          <w:color w:val="323232"/>
        </w:rPr>
      </w:pPr>
      <w:r>
        <w:rPr>
          <w:rFonts w:hint="eastAsia"/>
          <w:b/>
          <w:bCs/>
          <w:color w:val="323232"/>
        </w:rPr>
        <w:t xml:space="preserve">6.8 </w:t>
      </w:r>
      <w:r w:rsidR="00040AB1" w:rsidRPr="00C70881">
        <w:rPr>
          <w:rFonts w:eastAsia="Times New Roman"/>
          <w:b/>
          <w:bCs/>
          <w:color w:val="323232"/>
        </w:rPr>
        <w:t>Spacing</w:t>
      </w:r>
    </w:p>
    <w:p w14:paraId="242861B5" w14:textId="77777777" w:rsidR="00E87087" w:rsidRDefault="006F0207" w:rsidP="00E87087">
      <w:pPr>
        <w:pStyle w:val="NoSpacing"/>
        <w:rPr>
          <w:rFonts w:eastAsia="Times New Roman"/>
          <w:b/>
          <w:bCs/>
          <w:color w:val="323232"/>
        </w:rPr>
      </w:pPr>
      <w:r>
        <w:rPr>
          <w:rFonts w:eastAsia="Times New Roman"/>
          <w:b/>
          <w:bCs/>
          <w:color w:val="323232"/>
        </w:rPr>
        <w:t xml:space="preserve">   </w:t>
      </w:r>
    </w:p>
    <w:p w14:paraId="3C392EA7" w14:textId="77777777" w:rsidR="005463F5" w:rsidRPr="003028E6" w:rsidRDefault="006F0207" w:rsidP="005463F5">
      <w:pPr>
        <w:pStyle w:val="NoSpacing"/>
        <w:numPr>
          <w:ilvl w:val="0"/>
          <w:numId w:val="21"/>
        </w:numPr>
        <w:rPr>
          <w:rFonts w:eastAsia="Times New Roman"/>
          <w:bCs/>
          <w:color w:val="323232"/>
        </w:rPr>
      </w:pPr>
      <w:r w:rsidRPr="003028E6">
        <w:rPr>
          <w:rFonts w:eastAsia="Times New Roman"/>
          <w:bCs/>
          <w:color w:val="323232"/>
        </w:rPr>
        <w:t>Single space</w:t>
      </w:r>
    </w:p>
    <w:p w14:paraId="78BF8499" w14:textId="77777777" w:rsidR="005463F5" w:rsidRPr="003028E6" w:rsidRDefault="00D73386" w:rsidP="005463F5">
      <w:pPr>
        <w:pStyle w:val="NoSpacing"/>
        <w:numPr>
          <w:ilvl w:val="0"/>
          <w:numId w:val="20"/>
        </w:numPr>
        <w:rPr>
          <w:rFonts w:eastAsia="Times New Roman"/>
          <w:bCs/>
          <w:color w:val="323232"/>
        </w:rPr>
      </w:pPr>
      <w:r w:rsidRPr="003028E6">
        <w:rPr>
          <w:rFonts w:eastAsia="Times New Roman"/>
          <w:bCs/>
          <w:color w:val="323232"/>
        </w:rPr>
        <w:t xml:space="preserve">Between </w:t>
      </w:r>
      <w:r w:rsidR="0072707A" w:rsidRPr="003028E6">
        <w:rPr>
          <w:rFonts w:eastAsia="Times New Roman"/>
          <w:bCs/>
          <w:color w:val="323232"/>
        </w:rPr>
        <w:t>paragraphs</w:t>
      </w:r>
      <w:r w:rsidR="006F0207" w:rsidRPr="003028E6">
        <w:rPr>
          <w:rFonts w:eastAsia="Times New Roman"/>
          <w:bCs/>
          <w:color w:val="323232"/>
        </w:rPr>
        <w:t xml:space="preserve">: </w:t>
      </w:r>
      <w:r w:rsidRPr="003028E6">
        <w:rPr>
          <w:rFonts w:eastAsia="Times New Roman"/>
          <w:bCs/>
          <w:color w:val="323232"/>
        </w:rPr>
        <w:t>add 12pt</w:t>
      </w:r>
      <w:r w:rsidR="001C5570">
        <w:rPr>
          <w:rFonts w:hint="eastAsia"/>
          <w:bCs/>
          <w:color w:val="323232"/>
        </w:rPr>
        <w:t xml:space="preserve"> blank space</w:t>
      </w:r>
    </w:p>
    <w:p w14:paraId="664EC9CE" w14:textId="77777777" w:rsidR="005463F5" w:rsidRPr="003028E6" w:rsidRDefault="001C5570" w:rsidP="005463F5">
      <w:pPr>
        <w:pStyle w:val="NoSpacing"/>
        <w:numPr>
          <w:ilvl w:val="0"/>
          <w:numId w:val="20"/>
        </w:numPr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 xml:space="preserve">Between sections: add 24pt </w:t>
      </w:r>
      <w:r>
        <w:rPr>
          <w:rFonts w:hint="eastAsia"/>
          <w:bCs/>
          <w:color w:val="323232"/>
        </w:rPr>
        <w:t>blank space</w:t>
      </w:r>
    </w:p>
    <w:p w14:paraId="77A0D726" w14:textId="77777777" w:rsidR="00040AB1" w:rsidRDefault="00040AB1" w:rsidP="00CE4313">
      <w:pPr>
        <w:pStyle w:val="NoSpacing"/>
        <w:rPr>
          <w:rFonts w:eastAsia="Times New Roman"/>
          <w:bCs/>
          <w:color w:val="323232"/>
        </w:rPr>
      </w:pPr>
    </w:p>
    <w:p w14:paraId="706ABB8C" w14:textId="77777777" w:rsidR="00040AB1" w:rsidRPr="002F4AB2" w:rsidRDefault="00814606" w:rsidP="002F4AB2">
      <w:pPr>
        <w:pStyle w:val="NoSpacing"/>
        <w:ind w:left="360"/>
        <w:rPr>
          <w:rFonts w:eastAsia="Times New Roman"/>
          <w:color w:val="323232"/>
        </w:rPr>
      </w:pPr>
      <w:r>
        <w:rPr>
          <w:rFonts w:hint="eastAsia"/>
          <w:bCs/>
          <w:color w:val="323232"/>
        </w:rPr>
        <w:t xml:space="preserve">Please refer to </w:t>
      </w:r>
      <w:r w:rsidR="006210BC">
        <w:rPr>
          <w:rFonts w:eastAsia="Times New Roman"/>
          <w:bCs/>
          <w:color w:val="323232"/>
        </w:rPr>
        <w:t xml:space="preserve">the Paragraph Format settings shown in Appendix </w:t>
      </w:r>
      <w:r w:rsidR="006210BC" w:rsidRPr="002F4AB2">
        <w:rPr>
          <w:rFonts w:eastAsia="Times New Roman"/>
          <w:bCs/>
          <w:color w:val="323232"/>
        </w:rPr>
        <w:t>3</w:t>
      </w:r>
      <w:r>
        <w:rPr>
          <w:rFonts w:hint="eastAsia"/>
          <w:bCs/>
          <w:color w:val="323232"/>
        </w:rPr>
        <w:t xml:space="preserve"> for instructions about setting up white space after each paragraph. </w:t>
      </w:r>
      <w:r w:rsidR="00040AB1">
        <w:rPr>
          <w:rFonts w:eastAsia="Times New Roman"/>
          <w:bCs/>
          <w:color w:val="323232"/>
        </w:rPr>
        <w:t xml:space="preserve">Do not use multiple returns between paragraphs. </w:t>
      </w:r>
    </w:p>
    <w:p w14:paraId="49A9D5AE" w14:textId="77777777" w:rsidR="00040AB1" w:rsidRDefault="00040AB1" w:rsidP="00CE4313">
      <w:pPr>
        <w:pStyle w:val="NoSpacing"/>
        <w:rPr>
          <w:rFonts w:eastAsia="Times New Roman"/>
          <w:bCs/>
          <w:color w:val="323232"/>
        </w:rPr>
      </w:pPr>
    </w:p>
    <w:p w14:paraId="13775CBD" w14:textId="77777777" w:rsidR="00040AB1" w:rsidRPr="00FD6507" w:rsidRDefault="00CD3210" w:rsidP="00C10087">
      <w:pPr>
        <w:pStyle w:val="NoSpacing"/>
        <w:rPr>
          <w:rFonts w:eastAsia="Times New Roman"/>
          <w:b/>
          <w:bCs/>
          <w:color w:val="323232"/>
        </w:rPr>
      </w:pPr>
      <w:r>
        <w:rPr>
          <w:rFonts w:hint="eastAsia"/>
          <w:b/>
          <w:bCs/>
          <w:color w:val="323232"/>
        </w:rPr>
        <w:t xml:space="preserve">6.9 </w:t>
      </w:r>
      <w:r w:rsidR="00040AB1" w:rsidRPr="00FD6507">
        <w:rPr>
          <w:rFonts w:eastAsia="Times New Roman"/>
          <w:b/>
          <w:bCs/>
          <w:color w:val="323232"/>
        </w:rPr>
        <w:t>Alignment</w:t>
      </w:r>
    </w:p>
    <w:p w14:paraId="652D810B" w14:textId="77777777" w:rsidR="00040AB1" w:rsidRDefault="00040AB1" w:rsidP="00C10087">
      <w:pPr>
        <w:pStyle w:val="NoSpacing"/>
        <w:rPr>
          <w:rFonts w:eastAsia="Times New Roman"/>
          <w:bCs/>
          <w:color w:val="323232"/>
        </w:rPr>
      </w:pPr>
    </w:p>
    <w:p w14:paraId="1DBC80A7" w14:textId="77777777" w:rsidR="00040AB1" w:rsidRDefault="001E4F36" w:rsidP="00C10087">
      <w:pPr>
        <w:pStyle w:val="NoSpacing"/>
        <w:numPr>
          <w:ilvl w:val="0"/>
          <w:numId w:val="13"/>
        </w:numPr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>Title and contact info: Centered</w:t>
      </w:r>
    </w:p>
    <w:p w14:paraId="63A05198" w14:textId="77777777" w:rsidR="00040AB1" w:rsidRDefault="00040AB1" w:rsidP="00C10087">
      <w:pPr>
        <w:pStyle w:val="NoSpacing"/>
        <w:numPr>
          <w:ilvl w:val="0"/>
          <w:numId w:val="13"/>
        </w:numPr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>Abstracts an</w:t>
      </w:r>
      <w:r w:rsidR="0016227C">
        <w:rPr>
          <w:rFonts w:eastAsia="Times New Roman"/>
          <w:bCs/>
          <w:color w:val="323232"/>
        </w:rPr>
        <w:t>d keywords: Indent paragraphs 0</w:t>
      </w:r>
      <w:r w:rsidR="00CD3210">
        <w:rPr>
          <w:rFonts w:eastAsia="Times New Roman"/>
          <w:bCs/>
          <w:color w:val="323232"/>
        </w:rPr>
        <w:t>.5 inch on both margins</w:t>
      </w:r>
      <w:r>
        <w:rPr>
          <w:rFonts w:eastAsia="Times New Roman"/>
          <w:bCs/>
          <w:color w:val="323232"/>
        </w:rPr>
        <w:t xml:space="preserve"> </w:t>
      </w:r>
    </w:p>
    <w:p w14:paraId="186726A3" w14:textId="77777777" w:rsidR="0094796F" w:rsidRDefault="00040AB1" w:rsidP="00C10087">
      <w:pPr>
        <w:pStyle w:val="NoSpacing"/>
        <w:numPr>
          <w:ilvl w:val="0"/>
          <w:numId w:val="13"/>
        </w:numPr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 xml:space="preserve">Body of text: </w:t>
      </w:r>
    </w:p>
    <w:p w14:paraId="4841FCB4" w14:textId="77777777" w:rsidR="005463F5" w:rsidRDefault="00D82F8C" w:rsidP="005463F5">
      <w:pPr>
        <w:pStyle w:val="CommentText"/>
        <w:numPr>
          <w:ilvl w:val="1"/>
          <w:numId w:val="13"/>
        </w:numPr>
        <w:spacing w:after="0"/>
      </w:pPr>
      <w:r>
        <w:t>Indent 0.5</w:t>
      </w:r>
      <w:r w:rsidR="00E03D92">
        <w:rPr>
          <w:rFonts w:eastAsia="Times New Roman"/>
          <w:bCs/>
          <w:color w:val="323232"/>
        </w:rPr>
        <w:t xml:space="preserve">" </w:t>
      </w:r>
      <w:r>
        <w:t>to left margin</w:t>
      </w:r>
      <w:r w:rsidR="00DC33E7">
        <w:t xml:space="preserve"> of </w:t>
      </w:r>
      <w:r>
        <w:t>first line of each paragraph</w:t>
      </w:r>
      <w:r w:rsidR="005213B4">
        <w:t xml:space="preserve"> if Paper is in English, or 2 characters</w:t>
      </w:r>
      <w:r w:rsidR="00E03D92">
        <w:t xml:space="preserve"> (0.33</w:t>
      </w:r>
      <w:r w:rsidR="00E03D92">
        <w:rPr>
          <w:rFonts w:eastAsia="Times New Roman"/>
          <w:bCs/>
          <w:color w:val="323232"/>
        </w:rPr>
        <w:t>")</w:t>
      </w:r>
      <w:r w:rsidR="005213B4">
        <w:t xml:space="preserve"> for paper in Chinese</w:t>
      </w:r>
    </w:p>
    <w:p w14:paraId="268855CA" w14:textId="77777777" w:rsidR="005463F5" w:rsidRDefault="00001E24" w:rsidP="005463F5">
      <w:pPr>
        <w:pStyle w:val="NoSpacing"/>
        <w:numPr>
          <w:ilvl w:val="1"/>
          <w:numId w:val="13"/>
        </w:numPr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>Justify all paragraphs</w:t>
      </w:r>
    </w:p>
    <w:p w14:paraId="574FFC66" w14:textId="77777777" w:rsidR="004F4932" w:rsidRDefault="004F4932" w:rsidP="004F4932">
      <w:pPr>
        <w:pStyle w:val="NoSpacing"/>
        <w:numPr>
          <w:ilvl w:val="0"/>
          <w:numId w:val="13"/>
        </w:numPr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>Reference:</w:t>
      </w:r>
    </w:p>
    <w:p w14:paraId="3292C2FA" w14:textId="77777777" w:rsidR="005463F5" w:rsidRDefault="00DC33E7" w:rsidP="005463F5">
      <w:pPr>
        <w:pStyle w:val="NoSpacing"/>
        <w:numPr>
          <w:ilvl w:val="1"/>
          <w:numId w:val="13"/>
        </w:numPr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 xml:space="preserve">Indent 0.5" to left margin of the second line, not the first. </w:t>
      </w:r>
    </w:p>
    <w:p w14:paraId="434EB634" w14:textId="77777777" w:rsidR="00040AB1" w:rsidRDefault="00040AB1" w:rsidP="00C10087">
      <w:pPr>
        <w:pStyle w:val="NoSpacing"/>
        <w:rPr>
          <w:rFonts w:eastAsia="Times New Roman"/>
          <w:bCs/>
          <w:color w:val="323232"/>
        </w:rPr>
      </w:pPr>
    </w:p>
    <w:p w14:paraId="3DB0CA5F" w14:textId="77777777" w:rsidR="00040AB1" w:rsidRPr="00DC5507" w:rsidRDefault="00385EA8" w:rsidP="00C10087">
      <w:pPr>
        <w:pStyle w:val="NoSpacing"/>
        <w:rPr>
          <w:rFonts w:eastAsia="Times New Roman"/>
          <w:b/>
          <w:bCs/>
          <w:color w:val="323232"/>
        </w:rPr>
      </w:pPr>
      <w:r>
        <w:rPr>
          <w:rFonts w:hint="eastAsia"/>
          <w:b/>
          <w:bCs/>
          <w:color w:val="323232"/>
        </w:rPr>
        <w:t xml:space="preserve">6.10 </w:t>
      </w:r>
      <w:r w:rsidR="00040AB1" w:rsidRPr="002053AE">
        <w:rPr>
          <w:rFonts w:eastAsia="Times New Roman"/>
          <w:b/>
          <w:bCs/>
          <w:color w:val="323232"/>
        </w:rPr>
        <w:t>Numbering sections and subsections</w:t>
      </w:r>
    </w:p>
    <w:p w14:paraId="4250846A" w14:textId="77777777" w:rsidR="00040AB1" w:rsidRDefault="00040AB1" w:rsidP="00C10087">
      <w:pPr>
        <w:pStyle w:val="NoSpacing"/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ab/>
        <w:t xml:space="preserve">Use numerals to number all sections and subsections. Add a period </w:t>
      </w:r>
      <w:smartTag w:uri="isiresearchsoft-com/cwyw" w:element="citation">
        <w:r>
          <w:rPr>
            <w:rFonts w:eastAsia="Times New Roman"/>
            <w:bCs/>
            <w:color w:val="323232"/>
          </w:rPr>
          <w:t>(.)</w:t>
        </w:r>
      </w:smartTag>
      <w:r>
        <w:rPr>
          <w:rFonts w:eastAsia="Times New Roman"/>
          <w:bCs/>
          <w:color w:val="323232"/>
        </w:rPr>
        <w:t xml:space="preserve"> after the numeral for the section title. Do not use a following period </w:t>
      </w:r>
      <w:smartTag w:uri="isiresearchsoft-com/cwyw" w:element="citation">
        <w:r>
          <w:rPr>
            <w:rFonts w:eastAsia="Times New Roman"/>
            <w:bCs/>
            <w:color w:val="323232"/>
          </w:rPr>
          <w:t>(.)</w:t>
        </w:r>
      </w:smartTag>
      <w:r>
        <w:rPr>
          <w:rFonts w:eastAsia="Times New Roman"/>
          <w:bCs/>
          <w:color w:val="323232"/>
        </w:rPr>
        <w:t xml:space="preserve"> for subsection titles. Leave a </w:t>
      </w:r>
      <w:r w:rsidR="00693427">
        <w:rPr>
          <w:rFonts w:eastAsia="Times New Roman"/>
          <w:bCs/>
          <w:color w:val="323232"/>
        </w:rPr>
        <w:t xml:space="preserve">(English) </w:t>
      </w:r>
      <w:r>
        <w:rPr>
          <w:rFonts w:eastAsia="Times New Roman"/>
          <w:bCs/>
          <w:color w:val="323232"/>
        </w:rPr>
        <w:t>blank space between numerals and section or subsection title. Examples are given below.</w:t>
      </w:r>
    </w:p>
    <w:p w14:paraId="25F4B18C" w14:textId="77777777" w:rsidR="00040AB1" w:rsidRPr="00DC5C01" w:rsidRDefault="00040AB1" w:rsidP="00C10087">
      <w:pPr>
        <w:pStyle w:val="NoSpacing"/>
        <w:rPr>
          <w:rFonts w:eastAsia="Times New Roman"/>
          <w:b/>
          <w:bCs/>
          <w:color w:val="323232"/>
        </w:rPr>
      </w:pPr>
    </w:p>
    <w:p w14:paraId="374C15EF" w14:textId="77777777" w:rsidR="00040AB1" w:rsidRPr="00DC5C01" w:rsidRDefault="00DC5C01" w:rsidP="00C10087">
      <w:pPr>
        <w:pStyle w:val="NoSpacing"/>
        <w:rPr>
          <w:rFonts w:eastAsia="Times New Roman"/>
          <w:b/>
          <w:bCs/>
          <w:color w:val="323232"/>
        </w:rPr>
      </w:pPr>
      <w:r>
        <w:rPr>
          <w:rFonts w:eastAsia="Times New Roman"/>
          <w:b/>
          <w:bCs/>
          <w:color w:val="323232"/>
        </w:rPr>
        <w:tab/>
        <w:t>1. Section Title Goes H</w:t>
      </w:r>
      <w:r w:rsidR="00040AB1" w:rsidRPr="00DC5C01">
        <w:rPr>
          <w:rFonts w:eastAsia="Times New Roman"/>
          <w:b/>
          <w:bCs/>
          <w:color w:val="323232"/>
        </w:rPr>
        <w:t>ere</w:t>
      </w:r>
    </w:p>
    <w:p w14:paraId="7CF25600" w14:textId="77777777" w:rsidR="00040AB1" w:rsidRPr="00C328E0" w:rsidRDefault="00040AB1" w:rsidP="00C328E0">
      <w:pPr>
        <w:pStyle w:val="NoSpacing"/>
        <w:rPr>
          <w:rFonts w:eastAsia="Times New Roman"/>
          <w:b/>
          <w:bCs/>
          <w:color w:val="323232"/>
        </w:rPr>
      </w:pPr>
      <w:r w:rsidRPr="00C328E0">
        <w:rPr>
          <w:rFonts w:eastAsia="Times New Roman"/>
          <w:b/>
          <w:bCs/>
          <w:color w:val="323232"/>
        </w:rPr>
        <w:tab/>
        <w:t>1.1 This is the first subsection of Section 1</w:t>
      </w:r>
    </w:p>
    <w:p w14:paraId="77DA3894" w14:textId="77777777" w:rsidR="00040AB1" w:rsidRPr="00C328E0" w:rsidRDefault="00040AB1" w:rsidP="00C328E0">
      <w:pPr>
        <w:pStyle w:val="NoSpacing"/>
        <w:rPr>
          <w:rFonts w:eastAsia="Times New Roman"/>
          <w:b/>
          <w:bCs/>
          <w:color w:val="323232"/>
        </w:rPr>
      </w:pPr>
      <w:r w:rsidRPr="00C328E0">
        <w:rPr>
          <w:rFonts w:eastAsia="Times New Roman"/>
          <w:b/>
          <w:bCs/>
          <w:color w:val="323232"/>
        </w:rPr>
        <w:tab/>
        <w:t>1.2 This is the second subsection of Section 1</w:t>
      </w:r>
    </w:p>
    <w:p w14:paraId="09B98C44" w14:textId="77777777" w:rsidR="00040AB1" w:rsidRDefault="00040AB1" w:rsidP="002046C9">
      <w:pPr>
        <w:pStyle w:val="NoSpacing"/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ab/>
        <w:t>1.2.1 This is the first subsection of Section 1.2</w:t>
      </w:r>
    </w:p>
    <w:p w14:paraId="2E46C1FB" w14:textId="77777777" w:rsidR="00040AB1" w:rsidRDefault="00040AB1" w:rsidP="002046C9">
      <w:pPr>
        <w:pStyle w:val="NoSpacing"/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ab/>
        <w:t>1.2.1 This is the second subsection of Section 1.2</w:t>
      </w:r>
    </w:p>
    <w:p w14:paraId="6B8C7347" w14:textId="77777777" w:rsidR="00040AB1" w:rsidRDefault="00040AB1" w:rsidP="003B7C49">
      <w:pPr>
        <w:pStyle w:val="NoSpacing"/>
        <w:ind w:left="720"/>
        <w:rPr>
          <w:rFonts w:eastAsia="Times New Roman"/>
          <w:bCs/>
          <w:color w:val="323232"/>
        </w:rPr>
      </w:pPr>
    </w:p>
    <w:p w14:paraId="062F545F" w14:textId="77777777" w:rsidR="00040AB1" w:rsidRPr="00DC5C01" w:rsidRDefault="00C328E0" w:rsidP="00F61E8A">
      <w:pPr>
        <w:pStyle w:val="NoSpacing"/>
        <w:ind w:firstLine="720"/>
        <w:rPr>
          <w:rFonts w:eastAsia="Times New Roman"/>
          <w:b/>
          <w:bCs/>
          <w:color w:val="323232"/>
        </w:rPr>
      </w:pPr>
      <w:r>
        <w:rPr>
          <w:rFonts w:eastAsia="Times New Roman"/>
          <w:b/>
          <w:bCs/>
          <w:color w:val="323232"/>
        </w:rPr>
        <w:t xml:space="preserve">2. </w:t>
      </w:r>
      <w:r w:rsidR="00DC5C01">
        <w:rPr>
          <w:rFonts w:eastAsia="Times New Roman"/>
          <w:b/>
          <w:bCs/>
          <w:color w:val="323232"/>
        </w:rPr>
        <w:t>T</w:t>
      </w:r>
      <w:r>
        <w:rPr>
          <w:rFonts w:eastAsia="Times New Roman"/>
          <w:b/>
          <w:bCs/>
          <w:color w:val="323232"/>
        </w:rPr>
        <w:t>he Second S</w:t>
      </w:r>
      <w:r w:rsidR="00040AB1" w:rsidRPr="00DC5C01">
        <w:rPr>
          <w:rFonts w:eastAsia="Times New Roman"/>
          <w:b/>
          <w:bCs/>
          <w:color w:val="323232"/>
        </w:rPr>
        <w:t>ection</w:t>
      </w:r>
    </w:p>
    <w:p w14:paraId="60C47170" w14:textId="77777777" w:rsidR="00040AB1" w:rsidRDefault="00040AB1" w:rsidP="00DC5507">
      <w:pPr>
        <w:pStyle w:val="NoSpacing"/>
        <w:ind w:firstLine="720"/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>…</w:t>
      </w:r>
    </w:p>
    <w:p w14:paraId="6B40C6FA" w14:textId="77777777" w:rsidR="00040AB1" w:rsidRPr="00F528A9" w:rsidRDefault="002D7FB9" w:rsidP="00DC5507">
      <w:pPr>
        <w:pStyle w:val="NoSpacing"/>
        <w:spacing w:before="240" w:after="240"/>
        <w:rPr>
          <w:rFonts w:eastAsia="Times New Roman"/>
          <w:b/>
          <w:bCs/>
          <w:color w:val="323232"/>
        </w:rPr>
      </w:pPr>
      <w:r>
        <w:rPr>
          <w:rFonts w:hint="eastAsia"/>
          <w:b/>
          <w:bCs/>
          <w:color w:val="323232"/>
        </w:rPr>
        <w:t xml:space="preserve">6.11 </w:t>
      </w:r>
      <w:r w:rsidR="00040AB1" w:rsidRPr="002F4AB2">
        <w:rPr>
          <w:rFonts w:eastAsia="Times New Roman"/>
          <w:b/>
          <w:bCs/>
          <w:color w:val="323232"/>
        </w:rPr>
        <w:t>Figures and illustrations</w:t>
      </w:r>
    </w:p>
    <w:p w14:paraId="2F1E573D" w14:textId="77777777" w:rsidR="00040AB1" w:rsidRPr="002F4AB2" w:rsidRDefault="00040AB1" w:rsidP="00DC5507">
      <w:pPr>
        <w:pStyle w:val="NoSpacing"/>
        <w:spacing w:before="240" w:after="240"/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lastRenderedPageBreak/>
        <w:tab/>
        <w:t>T</w:t>
      </w:r>
      <w:r w:rsidRPr="002F4AB2">
        <w:rPr>
          <w:rFonts w:eastAsia="Times New Roman"/>
          <w:bCs/>
          <w:color w:val="323232"/>
        </w:rPr>
        <w:t>he final publication is in black and white only, therefore, color charts and graphics may not show the expected contrast in the final version.</w:t>
      </w:r>
    </w:p>
    <w:p w14:paraId="3A0580B9" w14:textId="77777777" w:rsidR="00040AB1" w:rsidRPr="00DC5507" w:rsidRDefault="00E074E5" w:rsidP="00DC5507">
      <w:pPr>
        <w:pStyle w:val="NoSpacing"/>
        <w:spacing w:before="240" w:after="240"/>
        <w:rPr>
          <w:rFonts w:eastAsia="Times New Roman"/>
          <w:b/>
          <w:bCs/>
          <w:color w:val="323232"/>
        </w:rPr>
      </w:pPr>
      <w:r>
        <w:rPr>
          <w:rFonts w:hint="eastAsia"/>
          <w:b/>
          <w:bCs/>
          <w:color w:val="323232"/>
        </w:rPr>
        <w:t xml:space="preserve">6.12 </w:t>
      </w:r>
      <w:r w:rsidR="00040AB1" w:rsidRPr="00F528A9">
        <w:rPr>
          <w:rFonts w:eastAsia="Times New Roman"/>
          <w:b/>
          <w:bCs/>
          <w:color w:val="323232"/>
        </w:rPr>
        <w:t>References</w:t>
      </w:r>
    </w:p>
    <w:p w14:paraId="00281094" w14:textId="74A78859" w:rsidR="00474170" w:rsidRDefault="00040AB1" w:rsidP="00DC5507">
      <w:pPr>
        <w:pStyle w:val="NoSpacing"/>
        <w:spacing w:before="240" w:after="240"/>
        <w:ind w:firstLine="720"/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 xml:space="preserve">Please follow </w:t>
      </w:r>
      <w:r w:rsidR="00474170">
        <w:rPr>
          <w:rFonts w:eastAsia="Times New Roman"/>
          <w:bCs/>
          <w:color w:val="323232"/>
        </w:rPr>
        <w:t>APA</w:t>
      </w:r>
      <w:r w:rsidR="00534C93">
        <w:rPr>
          <w:rFonts w:eastAsia="Times New Roman"/>
          <w:bCs/>
          <w:color w:val="323232"/>
        </w:rPr>
        <w:t xml:space="preserve"> 7</w:t>
      </w:r>
      <w:r w:rsidR="00474170">
        <w:rPr>
          <w:rFonts w:eastAsia="Times New Roman"/>
          <w:bCs/>
          <w:color w:val="323232"/>
        </w:rPr>
        <w:t xml:space="preserve"> </w:t>
      </w:r>
      <w:r w:rsidRPr="00450E62">
        <w:rPr>
          <w:rFonts w:eastAsia="Times New Roman"/>
          <w:bCs/>
          <w:color w:val="323232"/>
        </w:rPr>
        <w:t>Guidelines for Manuscript Preparation</w:t>
      </w:r>
      <w:r>
        <w:rPr>
          <w:rFonts w:eastAsia="Times New Roman"/>
          <w:bCs/>
          <w:color w:val="323232"/>
        </w:rPr>
        <w:t xml:space="preserve"> </w:t>
      </w:r>
      <w:r w:rsidR="00474170">
        <w:rPr>
          <w:rFonts w:eastAsia="Times New Roman"/>
          <w:bCs/>
          <w:color w:val="323232"/>
        </w:rPr>
        <w:t xml:space="preserve">(c.f., </w:t>
      </w:r>
      <w:r w:rsidR="00534C93" w:rsidRPr="00534C93">
        <w:rPr>
          <w:rFonts w:eastAsia="Times New Roman"/>
          <w:bCs/>
          <w:color w:val="323232"/>
        </w:rPr>
        <w:t>https://owl.purdue.edu/owl/research_and_citation/apa_style/apa_style_introduction.html</w:t>
      </w:r>
      <w:r w:rsidR="00474170">
        <w:rPr>
          <w:rFonts w:eastAsia="Times New Roman"/>
          <w:bCs/>
          <w:color w:val="323232"/>
        </w:rPr>
        <w:t>)</w:t>
      </w:r>
    </w:p>
    <w:p w14:paraId="1C10A94D" w14:textId="77777777" w:rsidR="00040AB1" w:rsidRDefault="00040AB1" w:rsidP="00DC5507">
      <w:pPr>
        <w:pStyle w:val="NoSpacing"/>
        <w:spacing w:before="240" w:after="240"/>
        <w:ind w:firstLine="720"/>
        <w:rPr>
          <w:bCs/>
          <w:color w:val="323232"/>
        </w:rPr>
      </w:pPr>
      <w:r>
        <w:rPr>
          <w:rFonts w:eastAsia="Times New Roman"/>
          <w:bCs/>
          <w:color w:val="323232"/>
        </w:rPr>
        <w:t>Apply the same formatting rules for Chines</w:t>
      </w:r>
      <w:r w:rsidR="003F4E59">
        <w:rPr>
          <w:rFonts w:eastAsia="Times New Roman"/>
          <w:bCs/>
          <w:color w:val="323232"/>
        </w:rPr>
        <w:t>e references. If your manuscript is in English</w:t>
      </w:r>
      <w:r>
        <w:rPr>
          <w:rFonts w:eastAsia="Times New Roman"/>
          <w:bCs/>
          <w:color w:val="323232"/>
        </w:rPr>
        <w:t>, list English references firs</w:t>
      </w:r>
      <w:r w:rsidR="009F5256">
        <w:rPr>
          <w:rFonts w:eastAsia="Times New Roman"/>
          <w:bCs/>
          <w:color w:val="323232"/>
        </w:rPr>
        <w:t>t and then Chinese references</w:t>
      </w:r>
      <w:r w:rsidR="009F5256">
        <w:rPr>
          <w:rFonts w:hint="eastAsia"/>
          <w:bCs/>
          <w:color w:val="323232"/>
        </w:rPr>
        <w:t xml:space="preserve">. Reverse the order </w:t>
      </w:r>
      <w:r w:rsidR="00976DF1">
        <w:rPr>
          <w:rFonts w:eastAsia="Times New Roman"/>
          <w:bCs/>
          <w:color w:val="323232"/>
        </w:rPr>
        <w:t>for manuscript in Chinese</w:t>
      </w:r>
      <w:r>
        <w:rPr>
          <w:rFonts w:eastAsia="Times New Roman"/>
          <w:bCs/>
          <w:color w:val="323232"/>
        </w:rPr>
        <w:t>.</w:t>
      </w:r>
    </w:p>
    <w:p w14:paraId="463BB6E8" w14:textId="77777777" w:rsidR="00040AB1" w:rsidRDefault="00040AB1" w:rsidP="00DC5507">
      <w:pPr>
        <w:pStyle w:val="NoSpacing"/>
        <w:spacing w:before="240" w:after="240"/>
        <w:ind w:firstLine="720"/>
        <w:rPr>
          <w:bCs/>
          <w:color w:val="323232"/>
        </w:rPr>
      </w:pPr>
      <w:r>
        <w:rPr>
          <w:bCs/>
          <w:color w:val="323232"/>
        </w:rPr>
        <w:t xml:space="preserve">For references in Chinese, please use English punctuations </w:t>
      </w:r>
      <w:smartTag w:uri="isiresearchsoft-com/cwyw" w:element="citation">
        <w:r>
          <w:rPr>
            <w:bCs/>
            <w:color w:val="323232"/>
          </w:rPr>
          <w:t>(except those in the title)</w:t>
        </w:r>
      </w:smartTag>
      <w:r>
        <w:rPr>
          <w:bCs/>
          <w:color w:val="323232"/>
        </w:rPr>
        <w:t xml:space="preserve"> to separate each field.</w:t>
      </w:r>
    </w:p>
    <w:p w14:paraId="7BE4B287" w14:textId="77777777" w:rsidR="00040AB1" w:rsidRPr="00DC5507" w:rsidRDefault="006C3D91" w:rsidP="00DC5507">
      <w:pPr>
        <w:pStyle w:val="NoSpacing"/>
        <w:spacing w:before="240" w:after="240"/>
        <w:rPr>
          <w:b/>
          <w:bCs/>
          <w:color w:val="323232"/>
        </w:rPr>
      </w:pPr>
      <w:r>
        <w:rPr>
          <w:rFonts w:hint="eastAsia"/>
          <w:b/>
          <w:bCs/>
          <w:color w:val="323232"/>
        </w:rPr>
        <w:t xml:space="preserve">6.13 </w:t>
      </w:r>
      <w:r w:rsidR="00040AB1" w:rsidRPr="00CB0B58">
        <w:rPr>
          <w:b/>
          <w:bCs/>
          <w:color w:val="323232"/>
        </w:rPr>
        <w:t>Punctuation</w:t>
      </w:r>
      <w:r w:rsidR="00040AB1">
        <w:rPr>
          <w:b/>
          <w:bCs/>
          <w:color w:val="323232"/>
        </w:rPr>
        <w:t xml:space="preserve"> and English text in Chinese paper</w:t>
      </w:r>
    </w:p>
    <w:p w14:paraId="0FA1D37E" w14:textId="77777777" w:rsidR="00040AB1" w:rsidRDefault="00040AB1" w:rsidP="00DC5507">
      <w:pPr>
        <w:pStyle w:val="NoSpacing"/>
        <w:spacing w:before="240" w:after="240"/>
        <w:ind w:firstLine="720"/>
        <w:rPr>
          <w:bCs/>
          <w:color w:val="323232"/>
        </w:rPr>
      </w:pPr>
      <w:r>
        <w:rPr>
          <w:rFonts w:eastAsia="Times New Roman"/>
          <w:bCs/>
          <w:color w:val="323232"/>
        </w:rPr>
        <w:t>Please make sure that you use Chinese punctuations if your paper is in Chinese. For example, use the Chinese</w:t>
      </w:r>
      <w:r>
        <w:rPr>
          <w:rFonts w:hint="eastAsia"/>
          <w:bCs/>
          <w:color w:val="323232"/>
        </w:rPr>
        <w:t>“”</w:t>
      </w:r>
      <w:r>
        <w:rPr>
          <w:bCs/>
          <w:color w:val="323232"/>
        </w:rPr>
        <w:t xml:space="preserve"> instead of the English “” for double quotation marks,</w:t>
      </w:r>
      <w:r>
        <w:rPr>
          <w:rFonts w:hint="eastAsia"/>
          <w:bCs/>
          <w:color w:val="323232"/>
        </w:rPr>
        <w:t>（）</w:t>
      </w:r>
      <w:r>
        <w:rPr>
          <w:bCs/>
          <w:color w:val="323232"/>
        </w:rPr>
        <w:t xml:space="preserve">rather than </w:t>
      </w:r>
      <w:smartTag w:uri="isiresearchsoft-com/cwyw" w:element="citation">
        <w:r>
          <w:rPr>
            <w:bCs/>
            <w:color w:val="323232"/>
          </w:rPr>
          <w:t>()</w:t>
        </w:r>
      </w:smartTag>
      <w:r>
        <w:rPr>
          <w:bCs/>
          <w:color w:val="323232"/>
        </w:rPr>
        <w:t xml:space="preserve"> for parentheses, etc.</w:t>
      </w:r>
    </w:p>
    <w:p w14:paraId="4E3B325C" w14:textId="77777777" w:rsidR="00040AB1" w:rsidRDefault="00040AB1" w:rsidP="00714027">
      <w:pPr>
        <w:pStyle w:val="NoSpacing"/>
        <w:ind w:firstLine="720"/>
        <w:rPr>
          <w:bCs/>
          <w:color w:val="323232"/>
        </w:rPr>
      </w:pPr>
      <w:r>
        <w:rPr>
          <w:bCs/>
          <w:color w:val="323232"/>
        </w:rPr>
        <w:t>Do NOT include any blank space between Chinese punctuation and Chinese/English text.</w:t>
      </w:r>
    </w:p>
    <w:p w14:paraId="5007C5FE" w14:textId="77777777" w:rsidR="00040AB1" w:rsidRDefault="00040AB1" w:rsidP="00714027">
      <w:pPr>
        <w:pStyle w:val="NoSpacing"/>
        <w:ind w:firstLine="720"/>
        <w:rPr>
          <w:bCs/>
          <w:color w:val="323232"/>
        </w:rPr>
      </w:pPr>
    </w:p>
    <w:p w14:paraId="5543818E" w14:textId="77777777" w:rsidR="00040AB1" w:rsidRDefault="00040AB1" w:rsidP="00714027">
      <w:pPr>
        <w:pStyle w:val="NoSpacing"/>
        <w:ind w:firstLine="720"/>
        <w:rPr>
          <w:bCs/>
          <w:color w:val="323232"/>
        </w:rPr>
      </w:pPr>
      <w:r>
        <w:rPr>
          <w:bCs/>
          <w:color w:val="323232"/>
        </w:rPr>
        <w:t>Use Times New Roman for embedded English text including author’s names in references. For example,</w:t>
      </w:r>
    </w:p>
    <w:p w14:paraId="19CE0E16" w14:textId="77777777" w:rsidR="00040AB1" w:rsidRDefault="00040AB1" w:rsidP="00714027">
      <w:pPr>
        <w:pStyle w:val="NoSpacing"/>
        <w:ind w:firstLine="720"/>
        <w:rPr>
          <w:bCs/>
          <w:color w:val="323232"/>
        </w:rPr>
      </w:pPr>
    </w:p>
    <w:p w14:paraId="10FF323E" w14:textId="77777777" w:rsidR="00040AB1" w:rsidRDefault="00040AB1" w:rsidP="00AF4479">
      <w:pPr>
        <w:pStyle w:val="NoSpacing"/>
        <w:ind w:left="720" w:right="720"/>
        <w:jc w:val="both"/>
        <w:rPr>
          <w:rFonts w:eastAsia="Times New Roman"/>
          <w:bCs/>
          <w:color w:val="323232"/>
        </w:rPr>
      </w:pPr>
      <w:r>
        <w:rPr>
          <w:rFonts w:hint="eastAsia"/>
          <w:bCs/>
          <w:color w:val="323232"/>
        </w:rPr>
        <w:t>中文论文中请使用中文标点符号，英文字母请使用</w:t>
      </w:r>
      <w:r>
        <w:rPr>
          <w:bCs/>
          <w:color w:val="323232"/>
        </w:rPr>
        <w:t>Times New Roman</w:t>
      </w:r>
      <w:r>
        <w:rPr>
          <w:rFonts w:hint="eastAsia"/>
          <w:bCs/>
          <w:color w:val="323232"/>
        </w:rPr>
        <w:t>字体。例如，使用中文的双引号“”而不是英文的</w:t>
      </w:r>
      <w:r w:rsidR="00955DF6">
        <w:rPr>
          <w:bCs/>
          <w:color w:val="323232"/>
        </w:rPr>
        <w:t>””</w:t>
      </w:r>
      <w:r>
        <w:rPr>
          <w:rFonts w:hint="eastAsia"/>
          <w:bCs/>
          <w:color w:val="323232"/>
        </w:rPr>
        <w:t>。在引用文献时，除了圆括号和逗号等标点符号外，作者的姓名和年份也使用同样的英文字体（</w:t>
      </w:r>
      <w:r>
        <w:rPr>
          <w:bCs/>
          <w:color w:val="323232"/>
        </w:rPr>
        <w:t>John Doe</w:t>
      </w:r>
      <w:r>
        <w:rPr>
          <w:rFonts w:hint="eastAsia"/>
          <w:bCs/>
          <w:color w:val="323232"/>
        </w:rPr>
        <w:t>，</w:t>
      </w:r>
      <w:r>
        <w:rPr>
          <w:bCs/>
          <w:color w:val="323232"/>
        </w:rPr>
        <w:t>2012</w:t>
      </w:r>
      <w:r>
        <w:rPr>
          <w:rFonts w:hint="eastAsia"/>
          <w:bCs/>
          <w:color w:val="323232"/>
        </w:rPr>
        <w:t>）。</w:t>
      </w:r>
    </w:p>
    <w:p w14:paraId="29373C9B" w14:textId="77777777" w:rsidR="00040AB1" w:rsidRDefault="00040AB1" w:rsidP="00F528A9">
      <w:pPr>
        <w:pStyle w:val="NoSpacing"/>
        <w:rPr>
          <w:rFonts w:eastAsia="Times New Roman"/>
          <w:bCs/>
          <w:color w:val="323232"/>
        </w:rPr>
      </w:pPr>
    </w:p>
    <w:p w14:paraId="471CD61B" w14:textId="77777777" w:rsidR="00040AB1" w:rsidRDefault="00040AB1" w:rsidP="00F528A9">
      <w:pPr>
        <w:pStyle w:val="NoSpacing"/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ab/>
        <w:t xml:space="preserve">For longer citations in English, follow the English convention </w:t>
      </w:r>
      <w:smartTag w:uri="isiresearchsoft-com/cwyw" w:element="citation">
        <w:r>
          <w:rPr>
            <w:rFonts w:eastAsia="Times New Roman"/>
            <w:bCs/>
            <w:color w:val="323232"/>
          </w:rPr>
          <w:t>(e.g., use English punctuations, etc.)</w:t>
        </w:r>
      </w:smartTag>
      <w:r>
        <w:rPr>
          <w:rFonts w:eastAsia="Times New Roman"/>
          <w:bCs/>
          <w:color w:val="323232"/>
        </w:rPr>
        <w:t xml:space="preserve">. </w:t>
      </w:r>
    </w:p>
    <w:p w14:paraId="384EB4CF" w14:textId="77777777" w:rsidR="00040AB1" w:rsidRDefault="00040AB1" w:rsidP="00F528A9">
      <w:pPr>
        <w:pStyle w:val="NoSpacing"/>
        <w:rPr>
          <w:rFonts w:eastAsia="Times New Roman"/>
          <w:bCs/>
          <w:color w:val="323232"/>
        </w:rPr>
      </w:pPr>
    </w:p>
    <w:p w14:paraId="3E7B2B5C" w14:textId="77777777" w:rsidR="00040AB1" w:rsidRPr="00DC5507" w:rsidRDefault="008A67A7" w:rsidP="00F528A9">
      <w:pPr>
        <w:pStyle w:val="NoSpacing"/>
        <w:rPr>
          <w:rFonts w:eastAsia="Times New Roman"/>
          <w:b/>
          <w:bCs/>
          <w:color w:val="323232"/>
        </w:rPr>
      </w:pPr>
      <w:r w:rsidRPr="00DC5507">
        <w:rPr>
          <w:rFonts w:hint="eastAsia"/>
          <w:b/>
          <w:bCs/>
          <w:color w:val="323232"/>
        </w:rPr>
        <w:t xml:space="preserve">7. </w:t>
      </w:r>
      <w:r w:rsidR="00040AB1" w:rsidRPr="00DC5507">
        <w:rPr>
          <w:rFonts w:eastAsia="Times New Roman"/>
          <w:b/>
          <w:bCs/>
          <w:color w:val="323232"/>
        </w:rPr>
        <w:t>Contacts</w:t>
      </w:r>
    </w:p>
    <w:p w14:paraId="163B512D" w14:textId="77777777" w:rsidR="00040AB1" w:rsidRDefault="00040AB1" w:rsidP="00F528A9">
      <w:pPr>
        <w:pStyle w:val="NoSpacing"/>
        <w:rPr>
          <w:rFonts w:eastAsia="Times New Roman"/>
          <w:bCs/>
          <w:color w:val="323232"/>
        </w:rPr>
      </w:pPr>
    </w:p>
    <w:p w14:paraId="7CA5DC46" w14:textId="2B84968A" w:rsidR="00040AB1" w:rsidRDefault="00040AB1" w:rsidP="00841E3C">
      <w:pPr>
        <w:pStyle w:val="NoSpacing"/>
        <w:ind w:firstLine="720"/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 xml:space="preserve">If you have any questions about paper formatting and submission, please feel free to contact us at </w:t>
      </w:r>
      <w:r w:rsidR="0096503E">
        <w:rPr>
          <w:rFonts w:eastAsia="Times New Roman"/>
          <w:bCs/>
          <w:color w:val="323232"/>
        </w:rPr>
        <w:t>TCLT12</w:t>
      </w:r>
      <w:r w:rsidR="00817293">
        <w:rPr>
          <w:rFonts w:eastAsia="Times New Roman"/>
          <w:bCs/>
          <w:color w:val="323232"/>
        </w:rPr>
        <w:t>@</w:t>
      </w:r>
      <w:r>
        <w:rPr>
          <w:rFonts w:eastAsia="Times New Roman"/>
          <w:bCs/>
          <w:color w:val="323232"/>
        </w:rPr>
        <w:t>tclt.us.</w:t>
      </w:r>
    </w:p>
    <w:p w14:paraId="02005ABA" w14:textId="77777777" w:rsidR="00040AB1" w:rsidRDefault="00040AB1" w:rsidP="004944B6"/>
    <w:p w14:paraId="62A53742" w14:textId="77777777" w:rsidR="00653E5B" w:rsidRDefault="00653E5B">
      <w:pPr>
        <w:spacing w:after="0"/>
        <w:contextualSpacing w:val="0"/>
        <w:rPr>
          <w:b/>
        </w:rPr>
      </w:pPr>
      <w:r>
        <w:rPr>
          <w:b/>
        </w:rPr>
        <w:br w:type="page"/>
      </w:r>
    </w:p>
    <w:p w14:paraId="7745C6D4" w14:textId="77777777" w:rsidR="00040AB1" w:rsidRPr="002F2BAD" w:rsidRDefault="00D309AF" w:rsidP="00C6538B">
      <w:pPr>
        <w:jc w:val="center"/>
        <w:rPr>
          <w:b/>
        </w:rPr>
      </w:pPr>
      <w:r>
        <w:rPr>
          <w:b/>
        </w:rPr>
        <w:lastRenderedPageBreak/>
        <w:t>Appendix 1</w:t>
      </w:r>
      <w:r w:rsidR="00040AB1" w:rsidRPr="002F2BAD">
        <w:rPr>
          <w:b/>
        </w:rPr>
        <w:t xml:space="preserve"> Chinese typography</w:t>
      </w:r>
    </w:p>
    <w:p w14:paraId="4AE99A6B" w14:textId="77777777" w:rsidR="00040AB1" w:rsidRDefault="00040AB1" w:rsidP="004944B6"/>
    <w:p w14:paraId="7ED5C7D2" w14:textId="77777777" w:rsidR="00040AB1" w:rsidRDefault="00040AB1" w:rsidP="001A7ED5">
      <w:pPr>
        <w:ind w:firstLine="720"/>
      </w:pPr>
      <w:r>
        <w:t>If your paper is in Chinese, please customize your Word Typography settings as follows so that there won’t be any dangling punctuations at the beginning of each line.</w:t>
      </w:r>
    </w:p>
    <w:p w14:paraId="6A5FB208" w14:textId="77777777" w:rsidR="00040AB1" w:rsidRDefault="00040AB1" w:rsidP="004944B6"/>
    <w:p w14:paraId="743DC8BA" w14:textId="77777777" w:rsidR="00040AB1" w:rsidRDefault="00B1309D" w:rsidP="004944B6">
      <w:r>
        <w:rPr>
          <w:noProof/>
          <w:lang w:eastAsia="zh-CN"/>
        </w:rPr>
        <w:drawing>
          <wp:inline distT="0" distB="0" distL="0" distR="0" wp14:anchorId="61129307" wp14:editId="332C2C41">
            <wp:extent cx="5789991" cy="4718050"/>
            <wp:effectExtent l="0" t="0" r="1270" b="635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579" cy="4718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4A7006" w14:textId="77777777" w:rsidR="00040AB1" w:rsidRPr="002F2BAD" w:rsidRDefault="00040AB1" w:rsidP="004944B6">
      <w:pPr>
        <w:rPr>
          <w:b/>
        </w:rPr>
      </w:pPr>
    </w:p>
    <w:p w14:paraId="1FB851C0" w14:textId="77777777" w:rsidR="000F106B" w:rsidRDefault="000F106B">
      <w:pPr>
        <w:spacing w:after="0"/>
        <w:contextualSpacing w:val="0"/>
        <w:rPr>
          <w:b/>
        </w:rPr>
      </w:pPr>
      <w:r>
        <w:rPr>
          <w:b/>
        </w:rPr>
        <w:br w:type="page"/>
      </w:r>
    </w:p>
    <w:p w14:paraId="7D24F5BC" w14:textId="77777777" w:rsidR="00040AB1" w:rsidRPr="002F2BAD" w:rsidRDefault="00D309AF" w:rsidP="00C6538B">
      <w:pPr>
        <w:jc w:val="center"/>
        <w:rPr>
          <w:b/>
        </w:rPr>
      </w:pPr>
      <w:r>
        <w:rPr>
          <w:b/>
        </w:rPr>
        <w:lastRenderedPageBreak/>
        <w:t>Appendix 2</w:t>
      </w:r>
      <w:r w:rsidR="00040AB1" w:rsidRPr="002F2BAD">
        <w:rPr>
          <w:b/>
        </w:rPr>
        <w:t xml:space="preserve"> Page/document format</w:t>
      </w:r>
    </w:p>
    <w:p w14:paraId="0DF4217A" w14:textId="77777777" w:rsidR="00040AB1" w:rsidRPr="002F2BAD" w:rsidRDefault="00040AB1" w:rsidP="004944B6">
      <w:pPr>
        <w:rPr>
          <w:b/>
        </w:rPr>
      </w:pPr>
    </w:p>
    <w:p w14:paraId="69B4FE0A" w14:textId="77777777" w:rsidR="00040AB1" w:rsidRPr="006100CC" w:rsidRDefault="00040AB1" w:rsidP="004944B6">
      <w:pPr>
        <w:rPr>
          <w:b/>
        </w:rPr>
      </w:pPr>
    </w:p>
    <w:p w14:paraId="5F82B2BA" w14:textId="77777777" w:rsidR="00D604F4" w:rsidRDefault="00040AB1" w:rsidP="004944B6">
      <w:r>
        <w:t xml:space="preserve"> </w:t>
      </w:r>
      <w:r w:rsidR="00B1309D">
        <w:rPr>
          <w:noProof/>
          <w:lang w:eastAsia="zh-CN"/>
        </w:rPr>
        <w:drawing>
          <wp:inline distT="0" distB="0" distL="0" distR="0" wp14:anchorId="1FB53D3C" wp14:editId="06FAE537">
            <wp:extent cx="2575269" cy="36099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798" cy="3619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0F7565" w14:textId="77777777" w:rsidR="00D604F4" w:rsidRDefault="00D604F4" w:rsidP="004944B6"/>
    <w:p w14:paraId="501765C7" w14:textId="77777777" w:rsidR="00040AB1" w:rsidRDefault="00F303EB" w:rsidP="004944B6">
      <w:r>
        <w:rPr>
          <w:noProof/>
          <w:lang w:eastAsia="zh-CN"/>
        </w:rPr>
        <w:drawing>
          <wp:inline distT="0" distB="0" distL="0" distR="0" wp14:anchorId="62382E38" wp14:editId="2051FFE0">
            <wp:extent cx="3050540" cy="269163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691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A86513" w14:textId="77777777" w:rsidR="00040AB1" w:rsidRDefault="00040AB1" w:rsidP="004944B6"/>
    <w:p w14:paraId="533A6550" w14:textId="77777777" w:rsidR="00040AB1" w:rsidRDefault="00040AB1" w:rsidP="004944B6"/>
    <w:p w14:paraId="024D9EFC" w14:textId="77777777" w:rsidR="00040AB1" w:rsidRDefault="00040AB1" w:rsidP="004944B6"/>
    <w:p w14:paraId="76D8D2C1" w14:textId="77777777" w:rsidR="00040AB1" w:rsidRDefault="00040AB1" w:rsidP="004944B6"/>
    <w:p w14:paraId="771A3292" w14:textId="77777777" w:rsidR="00040AB1" w:rsidRDefault="00040AB1" w:rsidP="004944B6"/>
    <w:p w14:paraId="4312F091" w14:textId="77777777" w:rsidR="00040AB1" w:rsidRDefault="00040AB1" w:rsidP="004944B6"/>
    <w:p w14:paraId="48A3C94F" w14:textId="77777777" w:rsidR="00040AB1" w:rsidRDefault="00040AB1">
      <w:pPr>
        <w:spacing w:after="0"/>
        <w:contextualSpacing w:val="0"/>
      </w:pPr>
      <w:r>
        <w:br w:type="page"/>
      </w:r>
    </w:p>
    <w:p w14:paraId="4E6EC559" w14:textId="77777777" w:rsidR="00040AB1" w:rsidRDefault="00D309AF" w:rsidP="00C6538B">
      <w:pPr>
        <w:jc w:val="center"/>
        <w:rPr>
          <w:b/>
          <w:lang w:eastAsia="zh-CN"/>
        </w:rPr>
      </w:pPr>
      <w:r>
        <w:rPr>
          <w:b/>
        </w:rPr>
        <w:lastRenderedPageBreak/>
        <w:t>Appendix 3</w:t>
      </w:r>
      <w:r w:rsidR="00040AB1" w:rsidRPr="006100CC">
        <w:rPr>
          <w:b/>
        </w:rPr>
        <w:t xml:space="preserve"> Paragraph format</w:t>
      </w:r>
    </w:p>
    <w:p w14:paraId="0A95C585" w14:textId="77777777" w:rsidR="00040AB1" w:rsidRDefault="00040AB1" w:rsidP="004944B6">
      <w:pPr>
        <w:rPr>
          <w:b/>
          <w:lang w:eastAsia="zh-CN"/>
        </w:rPr>
      </w:pPr>
    </w:p>
    <w:p w14:paraId="2EC73F28" w14:textId="77777777" w:rsidR="00E03556" w:rsidRPr="006100CC" w:rsidRDefault="00E03556" w:rsidP="004944B6">
      <w:pPr>
        <w:rPr>
          <w:b/>
          <w:lang w:eastAsia="zh-CN"/>
        </w:rPr>
      </w:pPr>
      <w:r>
        <w:rPr>
          <w:b/>
          <w:lang w:eastAsia="zh-CN"/>
        </w:rPr>
        <w:t>For Mac</w:t>
      </w:r>
    </w:p>
    <w:p w14:paraId="2CCEB215" w14:textId="77777777" w:rsidR="00040AB1" w:rsidRDefault="00B1309D" w:rsidP="004944B6">
      <w:pPr>
        <w:rPr>
          <w:b/>
        </w:rPr>
      </w:pPr>
      <w:r>
        <w:rPr>
          <w:b/>
          <w:noProof/>
          <w:lang w:eastAsia="zh-CN"/>
        </w:rPr>
        <w:drawing>
          <wp:inline distT="0" distB="0" distL="0" distR="0" wp14:anchorId="04D1EC93" wp14:editId="046D7FB9">
            <wp:extent cx="2510536" cy="266700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593" cy="267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zh-CN"/>
        </w:rPr>
        <w:drawing>
          <wp:inline distT="0" distB="0" distL="0" distR="0" wp14:anchorId="77C99826" wp14:editId="0BDECFA3">
            <wp:extent cx="2552700" cy="264671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738" cy="2660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928D39" w14:textId="77777777" w:rsidR="00E03556" w:rsidRDefault="00E03556" w:rsidP="004944B6"/>
    <w:p w14:paraId="61408305" w14:textId="77777777" w:rsidR="00040AB1" w:rsidRDefault="00E03556" w:rsidP="004944B6">
      <w:r>
        <w:t>For PC</w:t>
      </w:r>
    </w:p>
    <w:p w14:paraId="02EF4351" w14:textId="77777777" w:rsidR="00040AB1" w:rsidRDefault="00E03556" w:rsidP="00E03556">
      <w:r>
        <w:rPr>
          <w:noProof/>
          <w:lang w:eastAsia="zh-CN"/>
        </w:rPr>
        <w:drawing>
          <wp:inline distT="0" distB="0" distL="0" distR="0" wp14:anchorId="7DD04DFE" wp14:editId="3B4D08CD">
            <wp:extent cx="2549612" cy="3497580"/>
            <wp:effectExtent l="19050" t="0" r="3088" b="0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7380" t="21556" r="41200" b="9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612" cy="34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03556">
        <w:rPr>
          <w:noProof/>
          <w:lang w:eastAsia="zh-CN"/>
        </w:rPr>
        <w:drawing>
          <wp:inline distT="0" distB="0" distL="0" distR="0" wp14:anchorId="1557804F" wp14:editId="58E21663">
            <wp:extent cx="2520365" cy="3485523"/>
            <wp:effectExtent l="0" t="0" r="0" b="635"/>
            <wp:docPr id="1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7834" t="21412" r="40560" b="8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106" cy="349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0AB1">
        <w:br w:type="page"/>
      </w:r>
    </w:p>
    <w:p w14:paraId="2FF62E81" w14:textId="77777777" w:rsidR="00040AB1" w:rsidRDefault="00040AB1" w:rsidP="004944B6"/>
    <w:p w14:paraId="1262C790" w14:textId="77777777" w:rsidR="00040AB1" w:rsidRDefault="00B1309D" w:rsidP="00C57AF7">
      <w:r>
        <w:rPr>
          <w:noProof/>
          <w:lang w:eastAsia="zh-CN"/>
        </w:rPr>
        <w:drawing>
          <wp:inline distT="0" distB="0" distL="0" distR="0" wp14:anchorId="7481BCF0" wp14:editId="303A2F63">
            <wp:extent cx="3265949" cy="4457700"/>
            <wp:effectExtent l="0" t="0" r="0" b="0"/>
            <wp:docPr id="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570" cy="4469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8E885F" w14:textId="77777777" w:rsidR="008A3D72" w:rsidRPr="00CE4313" w:rsidRDefault="008A3D72" w:rsidP="00C57AF7"/>
    <w:sectPr w:rsidR="008A3D72" w:rsidRPr="00CE4313" w:rsidSect="007C30C9">
      <w:headerReference w:type="default" r:id="rId15"/>
      <w:footerReference w:type="default" r:id="rId16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C85BB" w14:textId="77777777" w:rsidR="0029568D" w:rsidRDefault="0029568D" w:rsidP="006E4D12">
      <w:pPr>
        <w:spacing w:after="0"/>
      </w:pPr>
      <w:r>
        <w:separator/>
      </w:r>
    </w:p>
  </w:endnote>
  <w:endnote w:type="continuationSeparator" w:id="0">
    <w:p w14:paraId="14FD9FD7" w14:textId="77777777" w:rsidR="0029568D" w:rsidRDefault="0029568D" w:rsidP="006E4D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7647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B585E7" w14:textId="4889D186" w:rsidR="005C32D1" w:rsidRDefault="005C32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C70793" w14:textId="77777777" w:rsidR="005C32D1" w:rsidRDefault="005C3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A5982" w14:textId="77777777" w:rsidR="0029568D" w:rsidRDefault="0029568D" w:rsidP="006E4D12">
      <w:pPr>
        <w:spacing w:after="0"/>
      </w:pPr>
      <w:r>
        <w:separator/>
      </w:r>
    </w:p>
  </w:footnote>
  <w:footnote w:type="continuationSeparator" w:id="0">
    <w:p w14:paraId="24FE3FFB" w14:textId="77777777" w:rsidR="0029568D" w:rsidRDefault="0029568D" w:rsidP="006E4D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E63C" w14:textId="77777777" w:rsidR="006E4D12" w:rsidRDefault="006E4D12">
    <w:pPr>
      <w:pStyle w:val="Header"/>
      <w:jc w:val="right"/>
    </w:pPr>
  </w:p>
  <w:p w14:paraId="7BFA8075" w14:textId="77777777" w:rsidR="006E4D12" w:rsidRDefault="006E4D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6EA"/>
    <w:multiLevelType w:val="hybridMultilevel"/>
    <w:tmpl w:val="ECE24E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A1CE5"/>
    <w:multiLevelType w:val="hybridMultilevel"/>
    <w:tmpl w:val="4DB6C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E605B"/>
    <w:multiLevelType w:val="hybridMultilevel"/>
    <w:tmpl w:val="A3D6B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1F281C"/>
    <w:multiLevelType w:val="hybridMultilevel"/>
    <w:tmpl w:val="C82E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9465E"/>
    <w:multiLevelType w:val="hybridMultilevel"/>
    <w:tmpl w:val="AD6E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5880"/>
    <w:multiLevelType w:val="hybridMultilevel"/>
    <w:tmpl w:val="D450AA0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47B53E2"/>
    <w:multiLevelType w:val="hybridMultilevel"/>
    <w:tmpl w:val="94F4D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34D48"/>
    <w:multiLevelType w:val="hybridMultilevel"/>
    <w:tmpl w:val="EC8C5C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34EF3"/>
    <w:multiLevelType w:val="multilevel"/>
    <w:tmpl w:val="863C2B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F43E2"/>
    <w:multiLevelType w:val="hybridMultilevel"/>
    <w:tmpl w:val="EB04A1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8517E"/>
    <w:multiLevelType w:val="hybridMultilevel"/>
    <w:tmpl w:val="B4E41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00950"/>
    <w:multiLevelType w:val="hybridMultilevel"/>
    <w:tmpl w:val="0B9C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749D2"/>
    <w:multiLevelType w:val="hybridMultilevel"/>
    <w:tmpl w:val="4A9A8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90B71"/>
    <w:multiLevelType w:val="hybridMultilevel"/>
    <w:tmpl w:val="5F7A4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B3DCA"/>
    <w:multiLevelType w:val="hybridMultilevel"/>
    <w:tmpl w:val="5B0EB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3709F"/>
    <w:multiLevelType w:val="hybridMultilevel"/>
    <w:tmpl w:val="CBAAD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D0196"/>
    <w:multiLevelType w:val="hybridMultilevel"/>
    <w:tmpl w:val="863C2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5126B"/>
    <w:multiLevelType w:val="hybridMultilevel"/>
    <w:tmpl w:val="F1D4ED6E"/>
    <w:lvl w:ilvl="0" w:tplc="AE72E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D41C5E"/>
    <w:multiLevelType w:val="hybridMultilevel"/>
    <w:tmpl w:val="E2D48CA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786F4C"/>
    <w:multiLevelType w:val="hybridMultilevel"/>
    <w:tmpl w:val="0AFEE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D2E95"/>
    <w:multiLevelType w:val="hybridMultilevel"/>
    <w:tmpl w:val="9460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36CE7"/>
    <w:multiLevelType w:val="hybridMultilevel"/>
    <w:tmpl w:val="4918B646"/>
    <w:lvl w:ilvl="0" w:tplc="AE72E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F0863"/>
    <w:multiLevelType w:val="multilevel"/>
    <w:tmpl w:val="E5184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B000419"/>
    <w:multiLevelType w:val="multilevel"/>
    <w:tmpl w:val="DB6A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C0E686F"/>
    <w:multiLevelType w:val="hybridMultilevel"/>
    <w:tmpl w:val="7E7A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129049">
    <w:abstractNumId w:val="22"/>
  </w:num>
  <w:num w:numId="2" w16cid:durableId="406224011">
    <w:abstractNumId w:val="23"/>
  </w:num>
  <w:num w:numId="3" w16cid:durableId="658264225">
    <w:abstractNumId w:val="12"/>
  </w:num>
  <w:num w:numId="4" w16cid:durableId="1299334547">
    <w:abstractNumId w:val="7"/>
  </w:num>
  <w:num w:numId="5" w16cid:durableId="418914513">
    <w:abstractNumId w:val="18"/>
  </w:num>
  <w:num w:numId="6" w16cid:durableId="62677781">
    <w:abstractNumId w:val="9"/>
  </w:num>
  <w:num w:numId="7" w16cid:durableId="1626497335">
    <w:abstractNumId w:val="11"/>
  </w:num>
  <w:num w:numId="8" w16cid:durableId="1806462442">
    <w:abstractNumId w:val="6"/>
  </w:num>
  <w:num w:numId="9" w16cid:durableId="505901426">
    <w:abstractNumId w:val="13"/>
  </w:num>
  <w:num w:numId="10" w16cid:durableId="622731862">
    <w:abstractNumId w:val="0"/>
  </w:num>
  <w:num w:numId="11" w16cid:durableId="284582880">
    <w:abstractNumId w:val="3"/>
  </w:num>
  <w:num w:numId="12" w16cid:durableId="1075905942">
    <w:abstractNumId w:val="16"/>
  </w:num>
  <w:num w:numId="13" w16cid:durableId="28917431">
    <w:abstractNumId w:val="10"/>
  </w:num>
  <w:num w:numId="14" w16cid:durableId="1856067117">
    <w:abstractNumId w:val="20"/>
  </w:num>
  <w:num w:numId="15" w16cid:durableId="566887997">
    <w:abstractNumId w:val="4"/>
  </w:num>
  <w:num w:numId="16" w16cid:durableId="1803376526">
    <w:abstractNumId w:val="1"/>
  </w:num>
  <w:num w:numId="17" w16cid:durableId="169491326">
    <w:abstractNumId w:val="14"/>
  </w:num>
  <w:num w:numId="18" w16cid:durableId="375282542">
    <w:abstractNumId w:val="8"/>
  </w:num>
  <w:num w:numId="19" w16cid:durableId="378895522">
    <w:abstractNumId w:val="5"/>
  </w:num>
  <w:num w:numId="20" w16cid:durableId="773553332">
    <w:abstractNumId w:val="24"/>
  </w:num>
  <w:num w:numId="21" w16cid:durableId="1902135294">
    <w:abstractNumId w:val="19"/>
  </w:num>
  <w:num w:numId="22" w16cid:durableId="1282148450">
    <w:abstractNumId w:val="15"/>
  </w:num>
  <w:num w:numId="23" w16cid:durableId="8217465">
    <w:abstractNumId w:val="2"/>
  </w:num>
  <w:num w:numId="24" w16cid:durableId="2106725553">
    <w:abstractNumId w:val="17"/>
  </w:num>
  <w:num w:numId="25" w16cid:durableId="8563831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313"/>
    <w:rsid w:val="00001E24"/>
    <w:rsid w:val="00010AFE"/>
    <w:rsid w:val="0002027E"/>
    <w:rsid w:val="000209BE"/>
    <w:rsid w:val="00026541"/>
    <w:rsid w:val="00031056"/>
    <w:rsid w:val="000352ED"/>
    <w:rsid w:val="00040AB1"/>
    <w:rsid w:val="00055A11"/>
    <w:rsid w:val="00060828"/>
    <w:rsid w:val="000720A3"/>
    <w:rsid w:val="0007388D"/>
    <w:rsid w:val="00075840"/>
    <w:rsid w:val="00075C44"/>
    <w:rsid w:val="00084152"/>
    <w:rsid w:val="00084C3B"/>
    <w:rsid w:val="00085473"/>
    <w:rsid w:val="00090138"/>
    <w:rsid w:val="000902D5"/>
    <w:rsid w:val="000902F6"/>
    <w:rsid w:val="0009221D"/>
    <w:rsid w:val="0009332E"/>
    <w:rsid w:val="00096BC8"/>
    <w:rsid w:val="000976A0"/>
    <w:rsid w:val="000A4251"/>
    <w:rsid w:val="000A692C"/>
    <w:rsid w:val="000B2308"/>
    <w:rsid w:val="000B3E21"/>
    <w:rsid w:val="000C0625"/>
    <w:rsid w:val="000C1A7C"/>
    <w:rsid w:val="000D25CE"/>
    <w:rsid w:val="000D3724"/>
    <w:rsid w:val="000D5B33"/>
    <w:rsid w:val="000D5C85"/>
    <w:rsid w:val="000D6E17"/>
    <w:rsid w:val="000D7F6A"/>
    <w:rsid w:val="000E2B4A"/>
    <w:rsid w:val="000E302F"/>
    <w:rsid w:val="000F106B"/>
    <w:rsid w:val="000F1AB2"/>
    <w:rsid w:val="000F6CDF"/>
    <w:rsid w:val="001079A0"/>
    <w:rsid w:val="001146C4"/>
    <w:rsid w:val="001172F6"/>
    <w:rsid w:val="001247ED"/>
    <w:rsid w:val="00144837"/>
    <w:rsid w:val="00157BAE"/>
    <w:rsid w:val="00160351"/>
    <w:rsid w:val="0016227C"/>
    <w:rsid w:val="001709FA"/>
    <w:rsid w:val="00171891"/>
    <w:rsid w:val="001739AE"/>
    <w:rsid w:val="00193CAD"/>
    <w:rsid w:val="001A0590"/>
    <w:rsid w:val="001A36EB"/>
    <w:rsid w:val="001A7ED5"/>
    <w:rsid w:val="001B4AA8"/>
    <w:rsid w:val="001B5928"/>
    <w:rsid w:val="001C5570"/>
    <w:rsid w:val="001D6789"/>
    <w:rsid w:val="001E0740"/>
    <w:rsid w:val="001E1A92"/>
    <w:rsid w:val="001E4F36"/>
    <w:rsid w:val="001E565E"/>
    <w:rsid w:val="001E6230"/>
    <w:rsid w:val="001E692C"/>
    <w:rsid w:val="001F2AFC"/>
    <w:rsid w:val="002046C9"/>
    <w:rsid w:val="002053AE"/>
    <w:rsid w:val="00206823"/>
    <w:rsid w:val="002165D2"/>
    <w:rsid w:val="00221AE9"/>
    <w:rsid w:val="00223325"/>
    <w:rsid w:val="00227425"/>
    <w:rsid w:val="00227AF7"/>
    <w:rsid w:val="00230CD6"/>
    <w:rsid w:val="00237BDF"/>
    <w:rsid w:val="00243D42"/>
    <w:rsid w:val="00253708"/>
    <w:rsid w:val="00256662"/>
    <w:rsid w:val="002675C7"/>
    <w:rsid w:val="00270D52"/>
    <w:rsid w:val="0027713C"/>
    <w:rsid w:val="00280731"/>
    <w:rsid w:val="00292E72"/>
    <w:rsid w:val="0029568D"/>
    <w:rsid w:val="002A0515"/>
    <w:rsid w:val="002A0EA7"/>
    <w:rsid w:val="002A418F"/>
    <w:rsid w:val="002B3949"/>
    <w:rsid w:val="002C6C7A"/>
    <w:rsid w:val="002D0F9D"/>
    <w:rsid w:val="002D417C"/>
    <w:rsid w:val="002D7475"/>
    <w:rsid w:val="002D7FB9"/>
    <w:rsid w:val="002E00CD"/>
    <w:rsid w:val="002E3C03"/>
    <w:rsid w:val="002E54FE"/>
    <w:rsid w:val="002F184A"/>
    <w:rsid w:val="002F2BAD"/>
    <w:rsid w:val="002F4AB2"/>
    <w:rsid w:val="003028E6"/>
    <w:rsid w:val="003045CD"/>
    <w:rsid w:val="00307D17"/>
    <w:rsid w:val="0031422D"/>
    <w:rsid w:val="00314836"/>
    <w:rsid w:val="00333041"/>
    <w:rsid w:val="0033548C"/>
    <w:rsid w:val="003410E0"/>
    <w:rsid w:val="00343B92"/>
    <w:rsid w:val="003460F2"/>
    <w:rsid w:val="00347BDB"/>
    <w:rsid w:val="003529AF"/>
    <w:rsid w:val="00357BE9"/>
    <w:rsid w:val="00360F80"/>
    <w:rsid w:val="00365589"/>
    <w:rsid w:val="003655C5"/>
    <w:rsid w:val="00366B18"/>
    <w:rsid w:val="00376D6B"/>
    <w:rsid w:val="003831B0"/>
    <w:rsid w:val="00385EA8"/>
    <w:rsid w:val="00386561"/>
    <w:rsid w:val="003A4466"/>
    <w:rsid w:val="003A4B38"/>
    <w:rsid w:val="003A5015"/>
    <w:rsid w:val="003A77CE"/>
    <w:rsid w:val="003B18F7"/>
    <w:rsid w:val="003B6F71"/>
    <w:rsid w:val="003B7C49"/>
    <w:rsid w:val="003D2702"/>
    <w:rsid w:val="003E39E3"/>
    <w:rsid w:val="003F3637"/>
    <w:rsid w:val="003F4E59"/>
    <w:rsid w:val="003F7851"/>
    <w:rsid w:val="00413984"/>
    <w:rsid w:val="00414FEB"/>
    <w:rsid w:val="0041526A"/>
    <w:rsid w:val="004171E3"/>
    <w:rsid w:val="00426CD9"/>
    <w:rsid w:val="0042746A"/>
    <w:rsid w:val="004306B3"/>
    <w:rsid w:val="00433D95"/>
    <w:rsid w:val="00441272"/>
    <w:rsid w:val="0044217D"/>
    <w:rsid w:val="00442F6F"/>
    <w:rsid w:val="0044586B"/>
    <w:rsid w:val="00450E62"/>
    <w:rsid w:val="00461A4F"/>
    <w:rsid w:val="00463FC3"/>
    <w:rsid w:val="00467C99"/>
    <w:rsid w:val="004735F5"/>
    <w:rsid w:val="00474170"/>
    <w:rsid w:val="0048000E"/>
    <w:rsid w:val="00481D38"/>
    <w:rsid w:val="0048784A"/>
    <w:rsid w:val="0048785A"/>
    <w:rsid w:val="004935AE"/>
    <w:rsid w:val="0049400B"/>
    <w:rsid w:val="004944B6"/>
    <w:rsid w:val="00496B80"/>
    <w:rsid w:val="004A31ED"/>
    <w:rsid w:val="004A4565"/>
    <w:rsid w:val="004A58B8"/>
    <w:rsid w:val="004A7548"/>
    <w:rsid w:val="004B1C94"/>
    <w:rsid w:val="004C2212"/>
    <w:rsid w:val="004E2AF2"/>
    <w:rsid w:val="004E4A4E"/>
    <w:rsid w:val="004E4F34"/>
    <w:rsid w:val="004F3115"/>
    <w:rsid w:val="004F4932"/>
    <w:rsid w:val="00504CF0"/>
    <w:rsid w:val="005118A3"/>
    <w:rsid w:val="00517D20"/>
    <w:rsid w:val="005213B4"/>
    <w:rsid w:val="00524148"/>
    <w:rsid w:val="00525F7B"/>
    <w:rsid w:val="00526E3F"/>
    <w:rsid w:val="00534C93"/>
    <w:rsid w:val="00535C18"/>
    <w:rsid w:val="00542EF0"/>
    <w:rsid w:val="00544BB2"/>
    <w:rsid w:val="005463F5"/>
    <w:rsid w:val="0055330F"/>
    <w:rsid w:val="00553C3C"/>
    <w:rsid w:val="005552CD"/>
    <w:rsid w:val="005575F9"/>
    <w:rsid w:val="00564574"/>
    <w:rsid w:val="0057454B"/>
    <w:rsid w:val="00576662"/>
    <w:rsid w:val="005803CA"/>
    <w:rsid w:val="00590D17"/>
    <w:rsid w:val="0059154F"/>
    <w:rsid w:val="00592F25"/>
    <w:rsid w:val="00597550"/>
    <w:rsid w:val="005A1DB5"/>
    <w:rsid w:val="005B3832"/>
    <w:rsid w:val="005B7E38"/>
    <w:rsid w:val="005C0E6B"/>
    <w:rsid w:val="005C18CD"/>
    <w:rsid w:val="005C32D1"/>
    <w:rsid w:val="005E0978"/>
    <w:rsid w:val="005E1C85"/>
    <w:rsid w:val="005E3D35"/>
    <w:rsid w:val="005E6170"/>
    <w:rsid w:val="005E69BC"/>
    <w:rsid w:val="005F7BB0"/>
    <w:rsid w:val="0060589F"/>
    <w:rsid w:val="00605D41"/>
    <w:rsid w:val="006100CC"/>
    <w:rsid w:val="0061218C"/>
    <w:rsid w:val="00614439"/>
    <w:rsid w:val="006210BC"/>
    <w:rsid w:val="00622FAB"/>
    <w:rsid w:val="006232E3"/>
    <w:rsid w:val="0062331B"/>
    <w:rsid w:val="00633E46"/>
    <w:rsid w:val="00647DF4"/>
    <w:rsid w:val="00647F75"/>
    <w:rsid w:val="00653E5B"/>
    <w:rsid w:val="00657278"/>
    <w:rsid w:val="00666400"/>
    <w:rsid w:val="0066799C"/>
    <w:rsid w:val="00672629"/>
    <w:rsid w:val="00677037"/>
    <w:rsid w:val="00684A44"/>
    <w:rsid w:val="00685411"/>
    <w:rsid w:val="00693427"/>
    <w:rsid w:val="00695F8F"/>
    <w:rsid w:val="00696539"/>
    <w:rsid w:val="00697044"/>
    <w:rsid w:val="006A333A"/>
    <w:rsid w:val="006B6F73"/>
    <w:rsid w:val="006B7F80"/>
    <w:rsid w:val="006C3D91"/>
    <w:rsid w:val="006E4D12"/>
    <w:rsid w:val="006F0207"/>
    <w:rsid w:val="006F126C"/>
    <w:rsid w:val="006F1C5B"/>
    <w:rsid w:val="006F775C"/>
    <w:rsid w:val="006F7777"/>
    <w:rsid w:val="0070238B"/>
    <w:rsid w:val="007027F1"/>
    <w:rsid w:val="0071207C"/>
    <w:rsid w:val="00714027"/>
    <w:rsid w:val="00720240"/>
    <w:rsid w:val="00723178"/>
    <w:rsid w:val="0072707A"/>
    <w:rsid w:val="00734ACD"/>
    <w:rsid w:val="00737606"/>
    <w:rsid w:val="00751E5E"/>
    <w:rsid w:val="00752E7F"/>
    <w:rsid w:val="00754813"/>
    <w:rsid w:val="00755DB2"/>
    <w:rsid w:val="00767044"/>
    <w:rsid w:val="007717ED"/>
    <w:rsid w:val="00773A46"/>
    <w:rsid w:val="00775F90"/>
    <w:rsid w:val="0079000A"/>
    <w:rsid w:val="00795CFD"/>
    <w:rsid w:val="007A1BC3"/>
    <w:rsid w:val="007A5383"/>
    <w:rsid w:val="007A5F82"/>
    <w:rsid w:val="007B4BBD"/>
    <w:rsid w:val="007B5AAC"/>
    <w:rsid w:val="007C30C9"/>
    <w:rsid w:val="007D650F"/>
    <w:rsid w:val="007D7D16"/>
    <w:rsid w:val="007E7A83"/>
    <w:rsid w:val="00800D75"/>
    <w:rsid w:val="00801ED9"/>
    <w:rsid w:val="00801F4E"/>
    <w:rsid w:val="00802F7A"/>
    <w:rsid w:val="008144D9"/>
    <w:rsid w:val="00814606"/>
    <w:rsid w:val="00817293"/>
    <w:rsid w:val="008177B7"/>
    <w:rsid w:val="00817F7B"/>
    <w:rsid w:val="00821F4F"/>
    <w:rsid w:val="0082258C"/>
    <w:rsid w:val="00831C3D"/>
    <w:rsid w:val="008406DC"/>
    <w:rsid w:val="00841E3C"/>
    <w:rsid w:val="00845DF8"/>
    <w:rsid w:val="00852D71"/>
    <w:rsid w:val="00861C4D"/>
    <w:rsid w:val="0087251F"/>
    <w:rsid w:val="00886D8A"/>
    <w:rsid w:val="00887058"/>
    <w:rsid w:val="0089131E"/>
    <w:rsid w:val="00897CBE"/>
    <w:rsid w:val="008A20DD"/>
    <w:rsid w:val="008A3D72"/>
    <w:rsid w:val="008A67A7"/>
    <w:rsid w:val="008A7856"/>
    <w:rsid w:val="008B7332"/>
    <w:rsid w:val="008C4AF3"/>
    <w:rsid w:val="008D0368"/>
    <w:rsid w:val="008D1020"/>
    <w:rsid w:val="008E2E6D"/>
    <w:rsid w:val="0090321D"/>
    <w:rsid w:val="00906141"/>
    <w:rsid w:val="0090624B"/>
    <w:rsid w:val="00911521"/>
    <w:rsid w:val="00931B45"/>
    <w:rsid w:val="0094796F"/>
    <w:rsid w:val="00955DF6"/>
    <w:rsid w:val="0096503E"/>
    <w:rsid w:val="00966231"/>
    <w:rsid w:val="00976DF1"/>
    <w:rsid w:val="00983EDA"/>
    <w:rsid w:val="00994344"/>
    <w:rsid w:val="009A0C6F"/>
    <w:rsid w:val="009A4806"/>
    <w:rsid w:val="009B1470"/>
    <w:rsid w:val="009B3D10"/>
    <w:rsid w:val="009B4B09"/>
    <w:rsid w:val="009B52FD"/>
    <w:rsid w:val="009B5317"/>
    <w:rsid w:val="009C1CCA"/>
    <w:rsid w:val="009C6821"/>
    <w:rsid w:val="009D33F6"/>
    <w:rsid w:val="009E7427"/>
    <w:rsid w:val="009F5256"/>
    <w:rsid w:val="00A02514"/>
    <w:rsid w:val="00A07D5B"/>
    <w:rsid w:val="00A238CC"/>
    <w:rsid w:val="00A24DDF"/>
    <w:rsid w:val="00A30943"/>
    <w:rsid w:val="00A4100B"/>
    <w:rsid w:val="00A41911"/>
    <w:rsid w:val="00A43E6B"/>
    <w:rsid w:val="00A54F50"/>
    <w:rsid w:val="00A63EBD"/>
    <w:rsid w:val="00A8061B"/>
    <w:rsid w:val="00A80E99"/>
    <w:rsid w:val="00A934F8"/>
    <w:rsid w:val="00A94676"/>
    <w:rsid w:val="00AA0720"/>
    <w:rsid w:val="00AA5E69"/>
    <w:rsid w:val="00AB158B"/>
    <w:rsid w:val="00AB7613"/>
    <w:rsid w:val="00AC2AE2"/>
    <w:rsid w:val="00AC78D3"/>
    <w:rsid w:val="00AD0476"/>
    <w:rsid w:val="00AD125C"/>
    <w:rsid w:val="00AD248D"/>
    <w:rsid w:val="00AD25FF"/>
    <w:rsid w:val="00AD2850"/>
    <w:rsid w:val="00AD547F"/>
    <w:rsid w:val="00AD5E3B"/>
    <w:rsid w:val="00AF0D3B"/>
    <w:rsid w:val="00AF4479"/>
    <w:rsid w:val="00AF630D"/>
    <w:rsid w:val="00B00986"/>
    <w:rsid w:val="00B02FE9"/>
    <w:rsid w:val="00B065C5"/>
    <w:rsid w:val="00B1309D"/>
    <w:rsid w:val="00B23F94"/>
    <w:rsid w:val="00B3153B"/>
    <w:rsid w:val="00B33FBC"/>
    <w:rsid w:val="00B41F5F"/>
    <w:rsid w:val="00B549CD"/>
    <w:rsid w:val="00B61428"/>
    <w:rsid w:val="00B65529"/>
    <w:rsid w:val="00B676FE"/>
    <w:rsid w:val="00B72A78"/>
    <w:rsid w:val="00B803FC"/>
    <w:rsid w:val="00B87AB1"/>
    <w:rsid w:val="00B95B54"/>
    <w:rsid w:val="00BA6F09"/>
    <w:rsid w:val="00BB51B6"/>
    <w:rsid w:val="00BD1FE9"/>
    <w:rsid w:val="00BD5CAD"/>
    <w:rsid w:val="00BD5E46"/>
    <w:rsid w:val="00BE5C36"/>
    <w:rsid w:val="00BF03CF"/>
    <w:rsid w:val="00BF0B2E"/>
    <w:rsid w:val="00C10087"/>
    <w:rsid w:val="00C21DE1"/>
    <w:rsid w:val="00C328E0"/>
    <w:rsid w:val="00C331D3"/>
    <w:rsid w:val="00C444BC"/>
    <w:rsid w:val="00C52197"/>
    <w:rsid w:val="00C564B8"/>
    <w:rsid w:val="00C57AF7"/>
    <w:rsid w:val="00C6538B"/>
    <w:rsid w:val="00C70881"/>
    <w:rsid w:val="00C721E7"/>
    <w:rsid w:val="00C76A60"/>
    <w:rsid w:val="00C80930"/>
    <w:rsid w:val="00C81F10"/>
    <w:rsid w:val="00C93202"/>
    <w:rsid w:val="00C93203"/>
    <w:rsid w:val="00C94867"/>
    <w:rsid w:val="00CA06F9"/>
    <w:rsid w:val="00CA4769"/>
    <w:rsid w:val="00CB0B58"/>
    <w:rsid w:val="00CB1517"/>
    <w:rsid w:val="00CB2E08"/>
    <w:rsid w:val="00CB431C"/>
    <w:rsid w:val="00CC3D8A"/>
    <w:rsid w:val="00CC6907"/>
    <w:rsid w:val="00CD3210"/>
    <w:rsid w:val="00CE4313"/>
    <w:rsid w:val="00CE7005"/>
    <w:rsid w:val="00CF017B"/>
    <w:rsid w:val="00CF1D9F"/>
    <w:rsid w:val="00CF7170"/>
    <w:rsid w:val="00CF7938"/>
    <w:rsid w:val="00D05978"/>
    <w:rsid w:val="00D1128E"/>
    <w:rsid w:val="00D15537"/>
    <w:rsid w:val="00D1581A"/>
    <w:rsid w:val="00D215B2"/>
    <w:rsid w:val="00D236C7"/>
    <w:rsid w:val="00D25E2B"/>
    <w:rsid w:val="00D26553"/>
    <w:rsid w:val="00D26FED"/>
    <w:rsid w:val="00D27326"/>
    <w:rsid w:val="00D30790"/>
    <w:rsid w:val="00D309AF"/>
    <w:rsid w:val="00D32739"/>
    <w:rsid w:val="00D333A4"/>
    <w:rsid w:val="00D41136"/>
    <w:rsid w:val="00D51DE6"/>
    <w:rsid w:val="00D5266C"/>
    <w:rsid w:val="00D54C7B"/>
    <w:rsid w:val="00D604F4"/>
    <w:rsid w:val="00D61914"/>
    <w:rsid w:val="00D72366"/>
    <w:rsid w:val="00D72E65"/>
    <w:rsid w:val="00D73386"/>
    <w:rsid w:val="00D74A11"/>
    <w:rsid w:val="00D80C51"/>
    <w:rsid w:val="00D82F8C"/>
    <w:rsid w:val="00D96016"/>
    <w:rsid w:val="00DA6C89"/>
    <w:rsid w:val="00DC33E7"/>
    <w:rsid w:val="00DC5507"/>
    <w:rsid w:val="00DC5C01"/>
    <w:rsid w:val="00DD5683"/>
    <w:rsid w:val="00DE3F1D"/>
    <w:rsid w:val="00DE7141"/>
    <w:rsid w:val="00DE716B"/>
    <w:rsid w:val="00DF254E"/>
    <w:rsid w:val="00DF3981"/>
    <w:rsid w:val="00DF716D"/>
    <w:rsid w:val="00DF76D8"/>
    <w:rsid w:val="00E01C1D"/>
    <w:rsid w:val="00E03556"/>
    <w:rsid w:val="00E03D92"/>
    <w:rsid w:val="00E06755"/>
    <w:rsid w:val="00E074E5"/>
    <w:rsid w:val="00E127C5"/>
    <w:rsid w:val="00E1289C"/>
    <w:rsid w:val="00E14334"/>
    <w:rsid w:val="00E14EB0"/>
    <w:rsid w:val="00E36A11"/>
    <w:rsid w:val="00E42B05"/>
    <w:rsid w:val="00E44CCB"/>
    <w:rsid w:val="00E5574A"/>
    <w:rsid w:val="00E61F3A"/>
    <w:rsid w:val="00E62378"/>
    <w:rsid w:val="00E704F4"/>
    <w:rsid w:val="00E70529"/>
    <w:rsid w:val="00E76465"/>
    <w:rsid w:val="00E8107C"/>
    <w:rsid w:val="00E852A5"/>
    <w:rsid w:val="00E8530B"/>
    <w:rsid w:val="00E87087"/>
    <w:rsid w:val="00E925AB"/>
    <w:rsid w:val="00E934F3"/>
    <w:rsid w:val="00EA099D"/>
    <w:rsid w:val="00EC4DAA"/>
    <w:rsid w:val="00ED589C"/>
    <w:rsid w:val="00EE2D85"/>
    <w:rsid w:val="00EE562F"/>
    <w:rsid w:val="00EE60E0"/>
    <w:rsid w:val="00EE7990"/>
    <w:rsid w:val="00EF37BB"/>
    <w:rsid w:val="00EF3F68"/>
    <w:rsid w:val="00F001A4"/>
    <w:rsid w:val="00F1124D"/>
    <w:rsid w:val="00F14D70"/>
    <w:rsid w:val="00F24DAE"/>
    <w:rsid w:val="00F303EB"/>
    <w:rsid w:val="00F40791"/>
    <w:rsid w:val="00F41BDA"/>
    <w:rsid w:val="00F528A9"/>
    <w:rsid w:val="00F5346A"/>
    <w:rsid w:val="00F54EE6"/>
    <w:rsid w:val="00F56390"/>
    <w:rsid w:val="00F616B4"/>
    <w:rsid w:val="00F61E8A"/>
    <w:rsid w:val="00F63118"/>
    <w:rsid w:val="00F63DCA"/>
    <w:rsid w:val="00F67A27"/>
    <w:rsid w:val="00F75CF3"/>
    <w:rsid w:val="00F773E6"/>
    <w:rsid w:val="00F84FCD"/>
    <w:rsid w:val="00F96248"/>
    <w:rsid w:val="00FB591E"/>
    <w:rsid w:val="00FB6EF6"/>
    <w:rsid w:val="00FC3856"/>
    <w:rsid w:val="00FC49BB"/>
    <w:rsid w:val="00FC6709"/>
    <w:rsid w:val="00FD0940"/>
    <w:rsid w:val="00FD26F4"/>
    <w:rsid w:val="00FD3F5D"/>
    <w:rsid w:val="00FD5C78"/>
    <w:rsid w:val="00FD6507"/>
    <w:rsid w:val="00FD7DB7"/>
    <w:rsid w:val="00FF27E7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isiresearchsoft-com/cwyw" w:name="citation"/>
  <w:shapeDefaults>
    <o:shapedefaults v:ext="edit" spidmax="1026"/>
    <o:shapelayout v:ext="edit">
      <o:idmap v:ext="edit" data="1"/>
    </o:shapelayout>
  </w:shapeDefaults>
  <w:decimalSymbol w:val="."/>
  <w:listSeparator w:val=","/>
  <w14:docId w14:val="29730BE0"/>
  <w15:docId w15:val="{303C8626-D039-4929-834A-5ACE2733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F9D"/>
    <w:pPr>
      <w:spacing w:after="200"/>
      <w:contextualSpacing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A480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D372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3724"/>
    <w:rPr>
      <w:rFonts w:ascii="Tahoma" w:hAnsi="Tahoma" w:cs="Tahoma"/>
      <w:sz w:val="16"/>
      <w:lang w:eastAsia="en-US"/>
    </w:rPr>
  </w:style>
  <w:style w:type="character" w:styleId="CommentReference">
    <w:name w:val="annotation reference"/>
    <w:basedOn w:val="DefaultParagraphFont"/>
    <w:semiHidden/>
    <w:rsid w:val="00752E7F"/>
    <w:rPr>
      <w:rFonts w:cs="Times New Roman"/>
      <w:sz w:val="18"/>
    </w:rPr>
  </w:style>
  <w:style w:type="paragraph" w:styleId="CommentText">
    <w:name w:val="annotation text"/>
    <w:basedOn w:val="Normal"/>
    <w:link w:val="CommentTextChar"/>
    <w:semiHidden/>
    <w:rsid w:val="00752E7F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752E7F"/>
    <w:rPr>
      <w:rFonts w:cs="Times New Roman"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52E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52E7F"/>
    <w:rPr>
      <w:rFonts w:cs="Times New Roman"/>
      <w:b/>
      <w:bCs/>
      <w:sz w:val="20"/>
      <w:lang w:eastAsia="en-US"/>
    </w:rPr>
  </w:style>
  <w:style w:type="character" w:styleId="Hyperlink">
    <w:name w:val="Hyperlink"/>
    <w:basedOn w:val="DefaultParagraphFont"/>
    <w:uiPriority w:val="99"/>
    <w:semiHidden/>
    <w:rsid w:val="00752E7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52E7F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4D1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4D12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E4D1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4D12"/>
    <w:rPr>
      <w:sz w:val="24"/>
      <w:lang w:eastAsia="en-US"/>
    </w:rPr>
  </w:style>
  <w:style w:type="paragraph" w:styleId="FootnoteText">
    <w:name w:val="footnote text"/>
    <w:basedOn w:val="Normal"/>
    <w:link w:val="FootnoteTextChar"/>
    <w:semiHidden/>
    <w:rsid w:val="008A3D72"/>
    <w:pPr>
      <w:spacing w:after="0"/>
    </w:pPr>
    <w:rPr>
      <w:rFonts w:eastAsia="宋体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semiHidden/>
    <w:rsid w:val="008A3D72"/>
    <w:rPr>
      <w:rFonts w:eastAsia="宋体"/>
      <w:sz w:val="20"/>
      <w:szCs w:val="20"/>
      <w:lang w:eastAsia="en-US" w:bidi="en-US"/>
    </w:rPr>
  </w:style>
  <w:style w:type="character" w:styleId="FootnoteReference">
    <w:name w:val="footnote reference"/>
    <w:basedOn w:val="DefaultParagraphFont"/>
    <w:semiHidden/>
    <w:rsid w:val="008A3D7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8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Tennessee State University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93</cp:revision>
  <cp:lastPrinted>2012-02-09T20:26:00Z</cp:lastPrinted>
  <dcterms:created xsi:type="dcterms:W3CDTF">2016-02-24T04:27:00Z</dcterms:created>
  <dcterms:modified xsi:type="dcterms:W3CDTF">2023-12-23T14:43:00Z</dcterms:modified>
</cp:coreProperties>
</file>